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9A4EB" w14:textId="77777777" w:rsidR="00544663" w:rsidRDefault="00000000">
      <w:pPr>
        <w:pStyle w:val="Title"/>
        <w:jc w:val="center"/>
      </w:pPr>
      <w:r>
        <w:t>Building a Community Safety Net Against Scams</w:t>
      </w:r>
    </w:p>
    <w:p w14:paraId="36889F24" w14:textId="77777777" w:rsidR="00544663" w:rsidRDefault="00000000">
      <w:pPr>
        <w:pStyle w:val="Subtitle"/>
        <w:jc w:val="center"/>
      </w:pPr>
      <w:r>
        <w:t>Prepare • Respond • Recover</w:t>
      </w:r>
    </w:p>
    <w:p w14:paraId="324E04C4" w14:textId="77777777" w:rsidR="00544663" w:rsidRDefault="00000000">
      <w:pPr>
        <w:jc w:val="center"/>
      </w:pPr>
      <w:r>
        <w:rPr>
          <w:b/>
          <w:color w:val="5B6573"/>
          <w:sz w:val="24"/>
        </w:rPr>
        <w:t>A leadership guide for resident associations, management, safety committees, technology committees, and community support teams</w:t>
      </w:r>
    </w:p>
    <w:p w14:paraId="7619A120" w14:textId="77777777" w:rsidR="00544663" w:rsidRDefault="00544663"/>
    <w:tbl>
      <w:tblPr>
        <w:tblW w:w="0" w:type="auto"/>
        <w:jc w:val="center"/>
        <w:tblLook w:val="04A0" w:firstRow="1" w:lastRow="0" w:firstColumn="1" w:lastColumn="0" w:noHBand="0" w:noVBand="1"/>
      </w:tblPr>
      <w:tblGrid>
        <w:gridCol w:w="9994"/>
      </w:tblGrid>
      <w:tr w:rsidR="00544663" w14:paraId="5937C4F8" w14:textId="77777777">
        <w:trPr>
          <w:jc w:val="center"/>
        </w:trPr>
        <w:tc>
          <w:tcPr>
            <w:tcW w:w="9994" w:type="dxa"/>
            <w:shd w:val="clear" w:color="auto" w:fill="FFF4D6"/>
            <w:tcMar>
              <w:top w:w="120" w:type="dxa"/>
              <w:left w:w="140" w:type="dxa"/>
              <w:bottom w:w="120" w:type="dxa"/>
              <w:right w:w="140" w:type="dxa"/>
            </w:tcMar>
          </w:tcPr>
          <w:p w14:paraId="5047453B" w14:textId="77777777" w:rsidR="00544663" w:rsidRDefault="00000000">
            <w:r>
              <w:rPr>
                <w:b/>
                <w:color w:val="17365D"/>
                <w:sz w:val="23"/>
              </w:rPr>
              <w:t>IMPORTANT DISCLAIMER</w:t>
            </w:r>
            <w:r>
              <w:rPr>
                <w:sz w:val="21"/>
              </w:rPr>
              <w:t xml:space="preserve"> This publication is an informative template, not legal, financial, medical, cybersecurity, or professional advice. Communities should carefully adapt the handbook, referral lists, procedures, telephone numbers, and handouts to local needs, resources, policies, laws, staffing, and circumstances. Before distribution, verify all local and national contact information and determine who is authorized and available to provide assistance. Inclusion of a type of service or provider does not constitute endorsement of any particular vendor or product.</w:t>
            </w:r>
          </w:p>
        </w:tc>
      </w:tr>
    </w:tbl>
    <w:p w14:paraId="4B8C4472" w14:textId="77777777" w:rsidR="00544663" w:rsidRDefault="00544663"/>
    <w:tbl>
      <w:tblPr>
        <w:tblW w:w="0" w:type="auto"/>
        <w:jc w:val="center"/>
        <w:tblLook w:val="04A0" w:firstRow="1" w:lastRow="0" w:firstColumn="1" w:lastColumn="0" w:noHBand="0" w:noVBand="1"/>
      </w:tblPr>
      <w:tblGrid>
        <w:gridCol w:w="9994"/>
      </w:tblGrid>
      <w:tr w:rsidR="00544663" w14:paraId="0277FE45" w14:textId="77777777">
        <w:trPr>
          <w:jc w:val="center"/>
        </w:trPr>
        <w:tc>
          <w:tcPr>
            <w:tcW w:w="9994" w:type="dxa"/>
            <w:shd w:val="clear" w:color="auto" w:fill="EAF0F7"/>
            <w:tcMar>
              <w:top w:w="100" w:type="dxa"/>
              <w:left w:w="130" w:type="dxa"/>
              <w:bottom w:w="100" w:type="dxa"/>
              <w:right w:w="130" w:type="dxa"/>
            </w:tcMar>
          </w:tcPr>
          <w:p w14:paraId="5F2AA7E6" w14:textId="77777777" w:rsidR="00544663" w:rsidRDefault="00000000">
            <w:pPr>
              <w:pStyle w:val="Callout"/>
              <w:jc w:val="center"/>
            </w:pPr>
            <w:r>
              <w:t>The goal is to preserve as much independence as possible without requiring perfect judgment at every moment.</w:t>
            </w:r>
          </w:p>
        </w:tc>
      </w:tr>
    </w:tbl>
    <w:p w14:paraId="50625D21" w14:textId="77777777" w:rsidR="00544663" w:rsidRDefault="00544663"/>
    <w:p w14:paraId="689BA071" w14:textId="77777777" w:rsidR="00544663" w:rsidRDefault="00000000">
      <w:pPr>
        <w:pStyle w:val="Heading1"/>
      </w:pPr>
      <w:r>
        <w:t>Introduction</w:t>
      </w:r>
    </w:p>
    <w:p w14:paraId="3566FDA5" w14:textId="77777777" w:rsidR="00544663" w:rsidRDefault="00000000">
      <w:r>
        <w:t>Older adults are frequent targets of financial scams, technology scams, identity theft, impersonation schemes, and fraudulent requests for help or payment. Some residents may be especially vulnerable because of cognitive changes, emotional distress, loneliness, impaired judgment, unusual trustfulness, or difficulty responding calmly when confronted with an urgent or frightening situation.</w:t>
      </w:r>
    </w:p>
    <w:p w14:paraId="4B1D80AD" w14:textId="77777777" w:rsidR="00544663" w:rsidRDefault="00000000">
      <w:r>
        <w:t>Education is valuable, but education alone is not enough. A resident may understand scam warnings and still make a poor decision during a moment of confusion, fear, fatigue, or emotional pressure. A stronger community strategy combines education with technical safeguards, trusted relationships, supportive services, financial protections, and readily available help.</w:t>
      </w:r>
    </w:p>
    <w:p w14:paraId="45DE4F9A" w14:textId="77777777" w:rsidR="00544663" w:rsidRDefault="00000000">
      <w:pPr>
        <w:pStyle w:val="Heading1"/>
        <w:pageBreakBefore/>
      </w:pPr>
      <w:r>
        <w:lastRenderedPageBreak/>
        <w:t>1. The Leadership Role</w:t>
      </w:r>
    </w:p>
    <w:p w14:paraId="7CA0B037" w14:textId="77777777" w:rsidR="00544663" w:rsidRDefault="00000000">
      <w:r>
        <w:t>Scam prevention is often treated as an individual responsibility: residents are told to recognize suspicious messages, avoid clicking links, protect passwords, and hang up on suspicious callers. Those precautions remain important, but a residential community can do considerably more.</w:t>
      </w:r>
    </w:p>
    <w:p w14:paraId="3B95360D" w14:textId="77777777" w:rsidR="00544663" w:rsidRDefault="00000000">
      <w:r>
        <w:t>Leadership can help create an environment in which:</w:t>
      </w:r>
    </w:p>
    <w:p w14:paraId="6647652A" w14:textId="77777777" w:rsidR="00544663" w:rsidRDefault="00000000">
      <w:pPr>
        <w:pStyle w:val="HandbookBullet"/>
      </w:pPr>
      <w:r>
        <w:t>• residents know whom to call before a crisis occurs;</w:t>
      </w:r>
    </w:p>
    <w:p w14:paraId="5C00F14B" w14:textId="77777777" w:rsidR="00544663" w:rsidRDefault="00000000">
      <w:pPr>
        <w:pStyle w:val="HandbookBullet"/>
      </w:pPr>
      <w:r>
        <w:t>• trustworthy technical help is readily identifiable;</w:t>
      </w:r>
    </w:p>
    <w:p w14:paraId="2B35BFCF" w14:textId="77777777" w:rsidR="00544663" w:rsidRDefault="00000000">
      <w:pPr>
        <w:pStyle w:val="HandbookBullet"/>
      </w:pPr>
      <w:r>
        <w:t>• vulnerable residents can voluntarily add safeguards to computers and financial accounts;</w:t>
      </w:r>
    </w:p>
    <w:p w14:paraId="480C41D0" w14:textId="77777777" w:rsidR="00544663" w:rsidRDefault="00000000">
      <w:pPr>
        <w:pStyle w:val="HandbookBullet"/>
      </w:pPr>
      <w:r>
        <w:t>• supportive financial services are known and accessible;</w:t>
      </w:r>
    </w:p>
    <w:p w14:paraId="1945ABB2" w14:textId="77777777" w:rsidR="00544663" w:rsidRDefault="00000000">
      <w:pPr>
        <w:pStyle w:val="HandbookBullet"/>
      </w:pPr>
      <w:r>
        <w:t>• staff and resident leaders know how to respond when an incident is reported;</w:t>
      </w:r>
    </w:p>
    <w:p w14:paraId="20D88B0E" w14:textId="77777777" w:rsidR="00544663" w:rsidRDefault="00000000">
      <w:pPr>
        <w:pStyle w:val="HandbookBullet"/>
      </w:pPr>
      <w:r>
        <w:t>• embarrassment does not discourage reporting;</w:t>
      </w:r>
    </w:p>
    <w:p w14:paraId="2E5B6530" w14:textId="77777777" w:rsidR="00544663" w:rsidRDefault="00000000">
      <w:pPr>
        <w:pStyle w:val="HandbookBullet"/>
      </w:pPr>
      <w:r>
        <w:t>• recovery extends beyond repairing the computer to protecting financial accounts and identity; and</w:t>
      </w:r>
    </w:p>
    <w:p w14:paraId="0345B8C2" w14:textId="77777777" w:rsidR="00544663" w:rsidRDefault="00000000">
      <w:pPr>
        <w:pStyle w:val="HandbookBullet"/>
      </w:pPr>
      <w:r>
        <w:t>• lessons from incidents are used to improve future protection.</w:t>
      </w:r>
    </w:p>
    <w:p w14:paraId="24CDA78C" w14:textId="77777777" w:rsidR="00544663" w:rsidRDefault="00000000">
      <w:r>
        <w:t>This is best understood as a community safety system, not simply an educational campaign. Resident leadership and management may contribute differently, but both have useful roles. Technology committees, safety committees, resident services, social workers, financial institutions serving residents, security staff, and trusted outside professionals may all become parts of the system.</w:t>
      </w:r>
    </w:p>
    <w:p w14:paraId="00A15AC4" w14:textId="77777777" w:rsidR="00544663" w:rsidRDefault="00000000">
      <w:pPr>
        <w:pStyle w:val="Heading1"/>
        <w:pageBreakBefore/>
      </w:pPr>
      <w:r>
        <w:lastRenderedPageBreak/>
        <w:t>2. PREPARE — Build Guardrails Before Trouble Starts</w:t>
      </w:r>
    </w:p>
    <w:p w14:paraId="4923BE76" w14:textId="77777777" w:rsidR="00544663" w:rsidRDefault="00000000">
      <w:r>
        <w:t>Preparation should address four areas: technology, communications, finances, and trusted human support.</w:t>
      </w:r>
    </w:p>
    <w:p w14:paraId="7B4E839D" w14:textId="77777777" w:rsidR="00544663" w:rsidRDefault="00000000">
      <w:pPr>
        <w:pStyle w:val="Heading2"/>
      </w:pPr>
      <w:r>
        <w:t>2.1 Help Residents Make Their Technology Harder to Exploit</w:t>
      </w:r>
    </w:p>
    <w:p w14:paraId="0E1C2609" w14:textId="77777777" w:rsidR="00544663" w:rsidRDefault="00000000">
      <w:r>
        <w:t>One of the most damaging scam patterns begins when a caller or pop-up persuades a resident to install remote-access software. The scammer may claim that the computer has a virus, that a bank account is compromised, or that a support program must be downloaded. Once connected remotely, a criminal may be able to view information, manipulate banking sessions, steal credentials, or persuade the resident that fictitious transactions have occurred.</w:t>
      </w:r>
    </w:p>
    <w:p w14:paraId="68EBCE74" w14:textId="77777777" w:rsidR="00544663" w:rsidRDefault="00000000">
      <w:pPr>
        <w:pStyle w:val="Heading3"/>
      </w:pPr>
      <w:r>
        <w:t>Windows computers</w:t>
      </w:r>
    </w:p>
    <w:p w14:paraId="395C3845" w14:textId="77777777" w:rsidR="00544663" w:rsidRDefault="00000000">
      <w:r>
        <w:t>A vulnerable resident can use a Standard user account while a trusted relative, friend, or technician retains the Administrator password. This allows ordinary computer use while making many software installations and system changes dependent on approval from another person.</w:t>
      </w:r>
    </w:p>
    <w:p w14:paraId="21E779C6" w14:textId="77777777" w:rsidR="00544663" w:rsidRDefault="00000000">
      <w:pPr>
        <w:pStyle w:val="HandbookBullet"/>
      </w:pPr>
      <w:r>
        <w:t>• automatic operating-system and security updates</w:t>
      </w:r>
    </w:p>
    <w:p w14:paraId="48375814" w14:textId="77777777" w:rsidR="00544663" w:rsidRDefault="00000000">
      <w:pPr>
        <w:pStyle w:val="HandbookBullet"/>
      </w:pPr>
      <w:r>
        <w:t>• browser reputation and phishing protections</w:t>
      </w:r>
    </w:p>
    <w:p w14:paraId="0E3AC51F" w14:textId="77777777" w:rsidR="00544663" w:rsidRDefault="00000000">
      <w:pPr>
        <w:pStyle w:val="HandbookBullet"/>
      </w:pPr>
      <w:r>
        <w:t>• restrictions on software installation</w:t>
      </w:r>
    </w:p>
    <w:p w14:paraId="7FA8DF2B" w14:textId="77777777" w:rsidR="00544663" w:rsidRDefault="00000000">
      <w:pPr>
        <w:pStyle w:val="HandbookBullet"/>
      </w:pPr>
      <w:r>
        <w:t>• careful control of browser extensions</w:t>
      </w:r>
    </w:p>
    <w:p w14:paraId="0C867B92" w14:textId="77777777" w:rsidR="00544663" w:rsidRDefault="00000000">
      <w:pPr>
        <w:pStyle w:val="HandbookBullet"/>
      </w:pPr>
      <w:r>
        <w:t>• multifactor authentication</w:t>
      </w:r>
    </w:p>
    <w:p w14:paraId="1E3F48C3" w14:textId="77777777" w:rsidR="00544663" w:rsidRDefault="00000000">
      <w:pPr>
        <w:pStyle w:val="HandbookBullet"/>
      </w:pPr>
      <w:r>
        <w:t>• password-manager use where appropriate</w:t>
      </w:r>
    </w:p>
    <w:p w14:paraId="7CD72792" w14:textId="77777777" w:rsidR="00544663" w:rsidRDefault="00000000">
      <w:pPr>
        <w:pStyle w:val="HandbookBullet"/>
      </w:pPr>
      <w:r>
        <w:t>• more restrictive Windows configurations for residents whose computer needs are simple</w:t>
      </w:r>
    </w:p>
    <w:tbl>
      <w:tblPr>
        <w:tblW w:w="0" w:type="auto"/>
        <w:jc w:val="center"/>
        <w:tblLook w:val="04A0" w:firstRow="1" w:lastRow="0" w:firstColumn="1" w:lastColumn="0" w:noHBand="0" w:noVBand="1"/>
      </w:tblPr>
      <w:tblGrid>
        <w:gridCol w:w="9994"/>
      </w:tblGrid>
      <w:tr w:rsidR="00544663" w14:paraId="16D29B73" w14:textId="77777777">
        <w:trPr>
          <w:jc w:val="center"/>
        </w:trPr>
        <w:tc>
          <w:tcPr>
            <w:tcW w:w="9994" w:type="dxa"/>
            <w:shd w:val="clear" w:color="auto" w:fill="EAF0F7"/>
            <w:tcMar>
              <w:top w:w="100" w:type="dxa"/>
              <w:left w:w="130" w:type="dxa"/>
              <w:bottom w:w="100" w:type="dxa"/>
              <w:right w:w="130" w:type="dxa"/>
            </w:tcMar>
          </w:tcPr>
          <w:p w14:paraId="6515F7DC" w14:textId="77777777" w:rsidR="00544663" w:rsidRDefault="00000000">
            <w:pPr>
              <w:pStyle w:val="Callout"/>
              <w:jc w:val="center"/>
            </w:pPr>
            <w:r>
              <w:t>A resident at elevated risk should not be able to install or authorize remote-control software without assistance from a trusted person.</w:t>
            </w:r>
          </w:p>
        </w:tc>
      </w:tr>
    </w:tbl>
    <w:p w14:paraId="28A24D2A" w14:textId="77777777" w:rsidR="00544663" w:rsidRDefault="00544663"/>
    <w:p w14:paraId="75771B8C" w14:textId="77777777" w:rsidR="00544663" w:rsidRDefault="00000000">
      <w:pPr>
        <w:pStyle w:val="Heading3"/>
      </w:pPr>
      <w:r>
        <w:t>Chromebooks, iPads, and more controlled devices</w:t>
      </w:r>
    </w:p>
    <w:p w14:paraId="7568BB26" w14:textId="77777777" w:rsidR="00544663" w:rsidRDefault="00000000">
      <w:r>
        <w:t>For residents whose needs consist primarily of email, web browsing, video calls, documents, and a limited number of applications, a Chromebook or iPad may provide a simpler environment. Supervision and restrictions can limit applications, browser extensions, permissions, account changes, and—in some configurations—website access.</w:t>
      </w:r>
    </w:p>
    <w:p w14:paraId="4DE09338" w14:textId="77777777" w:rsidR="00544663" w:rsidRDefault="00000000">
      <w:r>
        <w:t xml:space="preserve">For residents who need substantially stronger protection, products designed around trusted contacts and controlled Internet access may be appropriate. Devices such as </w:t>
      </w:r>
      <w:r>
        <w:lastRenderedPageBreak/>
        <w:t>GrandPad represent a different philosophy: instead of attempting to make an unrestricted computer safe, they narrow the environment to approved people, services, and websites.</w:t>
      </w:r>
    </w:p>
    <w:tbl>
      <w:tblPr>
        <w:tblW w:w="0" w:type="auto"/>
        <w:jc w:val="center"/>
        <w:tblLook w:val="04A0" w:firstRow="1" w:lastRow="0" w:firstColumn="1" w:lastColumn="0" w:noHBand="0" w:noVBand="1"/>
      </w:tblPr>
      <w:tblGrid>
        <w:gridCol w:w="9994"/>
      </w:tblGrid>
      <w:tr w:rsidR="00544663" w14:paraId="39F6356F" w14:textId="77777777">
        <w:trPr>
          <w:jc w:val="center"/>
        </w:trPr>
        <w:tc>
          <w:tcPr>
            <w:tcW w:w="9994" w:type="dxa"/>
            <w:shd w:val="clear" w:color="auto" w:fill="EAF0F7"/>
            <w:tcMar>
              <w:top w:w="100" w:type="dxa"/>
              <w:left w:w="130" w:type="dxa"/>
              <w:bottom w:w="100" w:type="dxa"/>
              <w:right w:w="130" w:type="dxa"/>
            </w:tcMar>
          </w:tcPr>
          <w:p w14:paraId="3B7CB345" w14:textId="77777777" w:rsidR="00544663" w:rsidRDefault="00000000">
            <w:pPr>
              <w:pStyle w:val="Callout"/>
              <w:jc w:val="center"/>
            </w:pPr>
            <w:r>
              <w:t>The objective should be the least restrictive arrangement that provides adequate protection.</w:t>
            </w:r>
          </w:p>
        </w:tc>
      </w:tr>
    </w:tbl>
    <w:p w14:paraId="356CB539" w14:textId="77777777" w:rsidR="00544663" w:rsidRDefault="00544663"/>
    <w:p w14:paraId="267113A4" w14:textId="77777777" w:rsidR="00544663" w:rsidRDefault="00000000">
      <w:pPr>
        <w:pStyle w:val="Heading2"/>
      </w:pPr>
      <w:r>
        <w:t>2.2 Protect the Communication Channels</w:t>
      </w:r>
    </w:p>
    <w:p w14:paraId="5B0B3C70" w14:textId="77777777" w:rsidR="00544663" w:rsidRDefault="00000000">
      <w:r>
        <w:t>Many scams never require malware. They begin with a telephone call, text message, email, social-media message, fraudulent pop-up, or a message pretending to come from a family member, financial institution, government agency, or technology company.</w:t>
      </w:r>
    </w:p>
    <w:p w14:paraId="591A87ED" w14:textId="77777777" w:rsidR="00544663" w:rsidRDefault="00000000">
      <w:pPr>
        <w:pStyle w:val="HandbookBullet"/>
      </w:pPr>
      <w:r>
        <w:t>• filtering unknown telephone callers</w:t>
      </w:r>
    </w:p>
    <w:p w14:paraId="69DD76DF" w14:textId="77777777" w:rsidR="00544663" w:rsidRDefault="00000000">
      <w:pPr>
        <w:pStyle w:val="HandbookBullet"/>
      </w:pPr>
      <w:r>
        <w:t>• aggressive spam and phishing filtering</w:t>
      </w:r>
    </w:p>
    <w:p w14:paraId="702638CD" w14:textId="77777777" w:rsidR="00544663" w:rsidRDefault="00000000">
      <w:pPr>
        <w:pStyle w:val="HandbookBullet"/>
      </w:pPr>
      <w:r>
        <w:t>• simplifying email accounts</w:t>
      </w:r>
    </w:p>
    <w:p w14:paraId="055E10FB" w14:textId="77777777" w:rsidR="00544663" w:rsidRDefault="00000000">
      <w:pPr>
        <w:pStyle w:val="HandbookBullet"/>
      </w:pPr>
      <w:r>
        <w:t>• reducing unnecessary accounts and subscriptions</w:t>
      </w:r>
    </w:p>
    <w:p w14:paraId="04BE0E15" w14:textId="77777777" w:rsidR="00544663" w:rsidRDefault="00000000">
      <w:pPr>
        <w:pStyle w:val="HandbookBullet"/>
      </w:pPr>
      <w:r>
        <w:t>• limiting communications to known contacts where appropriate</w:t>
      </w:r>
    </w:p>
    <w:p w14:paraId="0A2EE525" w14:textId="77777777" w:rsidR="00544663" w:rsidRDefault="00000000">
      <w:pPr>
        <w:pStyle w:val="HandbookBullet"/>
      </w:pPr>
      <w:r>
        <w:t>• making emergency contacts easy to find</w:t>
      </w:r>
    </w:p>
    <w:tbl>
      <w:tblPr>
        <w:tblW w:w="0" w:type="auto"/>
        <w:jc w:val="center"/>
        <w:tblLook w:val="04A0" w:firstRow="1" w:lastRow="0" w:firstColumn="1" w:lastColumn="0" w:noHBand="0" w:noVBand="1"/>
      </w:tblPr>
      <w:tblGrid>
        <w:gridCol w:w="9994"/>
      </w:tblGrid>
      <w:tr w:rsidR="00544663" w14:paraId="1CC5349E" w14:textId="77777777">
        <w:trPr>
          <w:jc w:val="center"/>
        </w:trPr>
        <w:tc>
          <w:tcPr>
            <w:tcW w:w="9994" w:type="dxa"/>
            <w:shd w:val="clear" w:color="auto" w:fill="EAF0F7"/>
            <w:tcMar>
              <w:top w:w="100" w:type="dxa"/>
              <w:left w:w="130" w:type="dxa"/>
              <w:bottom w:w="100" w:type="dxa"/>
              <w:right w:w="130" w:type="dxa"/>
            </w:tcMar>
          </w:tcPr>
          <w:p w14:paraId="441961AE" w14:textId="77777777" w:rsidR="00544663" w:rsidRDefault="00000000">
            <w:pPr>
              <w:pStyle w:val="Callout"/>
              <w:jc w:val="center"/>
            </w:pPr>
            <w:r>
              <w:t>When something seems unusual, stop and ask someone you trust.</w:t>
            </w:r>
          </w:p>
        </w:tc>
      </w:tr>
    </w:tbl>
    <w:p w14:paraId="54805429" w14:textId="77777777" w:rsidR="00544663" w:rsidRDefault="00544663"/>
    <w:p w14:paraId="5A297CAA" w14:textId="77777777" w:rsidR="00544663" w:rsidRDefault="00000000">
      <w:pPr>
        <w:pStyle w:val="Heading2"/>
      </w:pPr>
      <w:r>
        <w:t>2.3 Put Financial Guardrails in Place</w:t>
      </w:r>
    </w:p>
    <w:p w14:paraId="04A06273" w14:textId="77777777" w:rsidR="00544663" w:rsidRDefault="00000000">
      <w:r>
        <w:t>Computer security alone cannot stop a scammer who persuades someone to withdraw cash, purchase gift cards, transfer funds, or authorize a payment. Residents who want additional protection can discuss safeguards with their financial institutions or advisers.</w:t>
      </w:r>
    </w:p>
    <w:p w14:paraId="17ED7D58" w14:textId="77777777" w:rsidR="00544663" w:rsidRDefault="00000000">
      <w:pPr>
        <w:pStyle w:val="HandbookBullet"/>
      </w:pPr>
      <w:r>
        <w:t>• transaction alerts</w:t>
      </w:r>
    </w:p>
    <w:p w14:paraId="0CEE48DA" w14:textId="77777777" w:rsidR="00544663" w:rsidRDefault="00000000">
      <w:pPr>
        <w:pStyle w:val="HandbookBullet"/>
      </w:pPr>
      <w:r>
        <w:t>• lower transfer limits</w:t>
      </w:r>
    </w:p>
    <w:p w14:paraId="2C6D894C" w14:textId="77777777" w:rsidR="00544663" w:rsidRDefault="00000000">
      <w:pPr>
        <w:pStyle w:val="HandbookBullet"/>
      </w:pPr>
      <w:r>
        <w:t>• trusted-contact arrangements</w:t>
      </w:r>
    </w:p>
    <w:p w14:paraId="0138E1A2" w14:textId="77777777" w:rsidR="00544663" w:rsidRDefault="00000000">
      <w:pPr>
        <w:pStyle w:val="HandbookBullet"/>
      </w:pPr>
      <w:r>
        <w:t>• additional verification for unusual transactions</w:t>
      </w:r>
    </w:p>
    <w:p w14:paraId="7E34C017" w14:textId="77777777" w:rsidR="00544663" w:rsidRDefault="00000000">
      <w:pPr>
        <w:pStyle w:val="HandbookBullet"/>
      </w:pPr>
      <w:r>
        <w:t>• separate accounts containing limited spending funds</w:t>
      </w:r>
    </w:p>
    <w:p w14:paraId="48BA340F" w14:textId="77777777" w:rsidR="00544663" w:rsidRDefault="00000000">
      <w:pPr>
        <w:pStyle w:val="HandbookBullet"/>
      </w:pPr>
      <w:r>
        <w:t>• credit freezes</w:t>
      </w:r>
    </w:p>
    <w:p w14:paraId="2A6BF2A6" w14:textId="77777777" w:rsidR="00544663" w:rsidRDefault="00000000">
      <w:pPr>
        <w:pStyle w:val="HandbookBullet"/>
      </w:pPr>
      <w:r>
        <w:t>• monitoring services</w:t>
      </w:r>
    </w:p>
    <w:p w14:paraId="0A48A3EC" w14:textId="77777777" w:rsidR="00544663" w:rsidRDefault="00000000">
      <w:pPr>
        <w:pStyle w:val="HandbookBullet"/>
      </w:pPr>
      <w:r>
        <w:t>• assistance with routine financial administration</w:t>
      </w:r>
    </w:p>
    <w:p w14:paraId="1FC55181" w14:textId="77777777" w:rsidR="00544663" w:rsidRDefault="00000000">
      <w:r>
        <w:lastRenderedPageBreak/>
        <w:t>Leadership does not need to prescribe a particular financial arrangement. Its useful role is to help residents understand that financial safeguards can be adjusted just as computer safeguards can be adjusted.</w:t>
      </w:r>
    </w:p>
    <w:p w14:paraId="6FD48140" w14:textId="77777777" w:rsidR="00544663" w:rsidRDefault="00000000">
      <w:pPr>
        <w:pStyle w:val="Heading2"/>
      </w:pPr>
      <w:r>
        <w:t>2.4 Supportive Bill-Payment and Bookkeeping Services</w:t>
      </w:r>
    </w:p>
    <w:p w14:paraId="466F67B7" w14:textId="77777777" w:rsidR="00544663" w:rsidRDefault="00000000">
      <w:r>
        <w:t>Some residents may benefit from routine human oversight of their finances. One model is a bookkeeping or bill-payment service offered directly or brokered through a trusted financial institution. Bills are received or reviewed by the service, legitimate obligations are paid, and the resident receives regular reports.</w:t>
      </w:r>
    </w:p>
    <w:p w14:paraId="3AEAADE0" w14:textId="77777777" w:rsidR="00544663" w:rsidRDefault="00000000">
      <w:r>
        <w:t>Such a service can accomplish more than convenience. A knowledgeable person who regularly sees bills and transactions may notice unfamiliar payees, unusual invoices, duplicate payments, unexpected withdrawals, unexplained changes in spending, or other indications of possible exploitation. For residents who are unusually trusting or less able to recognize questionable financial activity, this additional set of eyes can provide a valuable protective layer.</w:t>
      </w:r>
    </w:p>
    <w:p w14:paraId="581D2E69" w14:textId="77777777" w:rsidR="00544663" w:rsidRDefault="00000000">
      <w:r>
        <w:t>Communities should explore whether reputable services of this type are available locally and make residents and families aware of them.</w:t>
      </w:r>
    </w:p>
    <w:p w14:paraId="728A4949" w14:textId="77777777" w:rsidR="00544663" w:rsidRDefault="00000000">
      <w:pPr>
        <w:pStyle w:val="Heading2"/>
      </w:pPr>
      <w:r>
        <w:t>2.5 Establish Trusted Technical Resources Before They Are Needed</w:t>
      </w:r>
    </w:p>
    <w:p w14:paraId="3E2A58E0" w14:textId="77777777" w:rsidR="00544663" w:rsidRDefault="00000000">
      <w:r>
        <w:t>A resident confronted by a frightening computer warning should not have to search the Internet for “computer repair.” That search can itself lead to another scam.</w:t>
      </w:r>
    </w:p>
    <w:p w14:paraId="79A05DD1" w14:textId="77777777" w:rsidR="00544663" w:rsidRDefault="00000000">
      <w:r>
        <w:t>Communities can maintain a referral list of independent technology professionals who have become known to residents through satisfactory experience. Particular attention should be given to competence, reliability, integrity, experience working with older adults, willingness to make home visits where appropriate, ability to explain problems without creating unnecessary alarm, and familiarity with both scam recovery and preventive hardening.</w:t>
      </w:r>
    </w:p>
    <w:p w14:paraId="183C0FF7" w14:textId="77777777" w:rsidR="00544663" w:rsidRDefault="00000000">
      <w:r>
        <w:t>A community may wish to identify separate expertise for Apple devices and Windows PCs. These individuals need not be inexpensive. When a resident may be giving someone access to a computer containing financial and personal information, trustworthiness and competence outweigh bargain pricing.</w:t>
      </w:r>
    </w:p>
    <w:tbl>
      <w:tblPr>
        <w:tblW w:w="0" w:type="auto"/>
        <w:jc w:val="center"/>
        <w:tblLook w:val="04A0" w:firstRow="1" w:lastRow="0" w:firstColumn="1" w:lastColumn="0" w:noHBand="0" w:noVBand="1"/>
      </w:tblPr>
      <w:tblGrid>
        <w:gridCol w:w="9994"/>
      </w:tblGrid>
      <w:tr w:rsidR="00544663" w14:paraId="70B654D0" w14:textId="77777777">
        <w:trPr>
          <w:jc w:val="center"/>
        </w:trPr>
        <w:tc>
          <w:tcPr>
            <w:tcW w:w="9994" w:type="dxa"/>
            <w:shd w:val="clear" w:color="auto" w:fill="EAF0F7"/>
            <w:tcMar>
              <w:top w:w="100" w:type="dxa"/>
              <w:left w:w="130" w:type="dxa"/>
              <w:bottom w:w="100" w:type="dxa"/>
              <w:right w:w="130" w:type="dxa"/>
            </w:tcMar>
          </w:tcPr>
          <w:p w14:paraId="533D4614" w14:textId="77777777" w:rsidR="00544663" w:rsidRDefault="00000000">
            <w:pPr>
              <w:pStyle w:val="Callout"/>
              <w:jc w:val="center"/>
            </w:pPr>
            <w:r>
              <w:t>Know whom you will call before you need help.</w:t>
            </w:r>
          </w:p>
        </w:tc>
      </w:tr>
    </w:tbl>
    <w:p w14:paraId="1DE0B0D1" w14:textId="77777777" w:rsidR="00544663" w:rsidRDefault="00544663"/>
    <w:p w14:paraId="4FEC0224" w14:textId="77777777" w:rsidR="00544663" w:rsidRDefault="00000000">
      <w:pPr>
        <w:pStyle w:val="Heading3"/>
      </w:pPr>
      <w:r>
        <w:t>Local Resource Record</w:t>
      </w:r>
    </w:p>
    <w:p w14:paraId="2C1AEC1B" w14:textId="77777777" w:rsidR="00544663" w:rsidRDefault="00000000">
      <w:pPr>
        <w:spacing w:after="40" w:line="240" w:lineRule="auto"/>
      </w:pPr>
      <w:r>
        <w:rPr>
          <w:b/>
          <w:sz w:val="23"/>
        </w:rPr>
        <w:t xml:space="preserve">Apple support specialist: </w:t>
      </w:r>
      <w:r>
        <w:rPr>
          <w:sz w:val="23"/>
        </w:rPr>
        <w:t>______________________________________________</w:t>
      </w:r>
    </w:p>
    <w:p w14:paraId="1FE09729" w14:textId="77777777" w:rsidR="00544663" w:rsidRDefault="00000000">
      <w:pPr>
        <w:spacing w:after="40" w:line="240" w:lineRule="auto"/>
      </w:pPr>
      <w:r>
        <w:rPr>
          <w:b/>
          <w:sz w:val="23"/>
        </w:rPr>
        <w:t xml:space="preserve">Windows PC specialist: </w:t>
      </w:r>
      <w:r>
        <w:rPr>
          <w:sz w:val="23"/>
        </w:rPr>
        <w:t>______________________________________________</w:t>
      </w:r>
    </w:p>
    <w:p w14:paraId="0613C116" w14:textId="77777777" w:rsidR="00544663" w:rsidRDefault="00000000">
      <w:pPr>
        <w:spacing w:after="40" w:line="240" w:lineRule="auto"/>
      </w:pPr>
      <w:r>
        <w:rPr>
          <w:b/>
          <w:sz w:val="23"/>
        </w:rPr>
        <w:t xml:space="preserve">General technology support: </w:t>
      </w:r>
      <w:r>
        <w:rPr>
          <w:sz w:val="23"/>
        </w:rPr>
        <w:t>______________________________________________</w:t>
      </w:r>
    </w:p>
    <w:p w14:paraId="3EE31D84" w14:textId="77777777" w:rsidR="00544663" w:rsidRDefault="00000000">
      <w:pPr>
        <w:spacing w:after="40" w:line="240" w:lineRule="auto"/>
      </w:pPr>
      <w:r>
        <w:rPr>
          <w:b/>
          <w:sz w:val="23"/>
        </w:rPr>
        <w:lastRenderedPageBreak/>
        <w:t xml:space="preserve">Financial institution contact: </w:t>
      </w:r>
      <w:r>
        <w:rPr>
          <w:sz w:val="23"/>
        </w:rPr>
        <w:t>______________________________________________</w:t>
      </w:r>
    </w:p>
    <w:p w14:paraId="29F03775" w14:textId="77777777" w:rsidR="00544663" w:rsidRDefault="00000000">
      <w:pPr>
        <w:spacing w:after="40" w:line="240" w:lineRule="auto"/>
      </w:pPr>
      <w:r>
        <w:rPr>
          <w:b/>
          <w:sz w:val="23"/>
        </w:rPr>
        <w:t xml:space="preserve">Bookkeeping/bill-payment service: </w:t>
      </w:r>
      <w:r>
        <w:rPr>
          <w:sz w:val="23"/>
        </w:rPr>
        <w:t>______________________________________________</w:t>
      </w:r>
    </w:p>
    <w:p w14:paraId="7F8C498F" w14:textId="77777777" w:rsidR="00544663" w:rsidRDefault="00000000">
      <w:pPr>
        <w:spacing w:after="40" w:line="240" w:lineRule="auto"/>
      </w:pPr>
      <w:r>
        <w:rPr>
          <w:b/>
          <w:sz w:val="23"/>
        </w:rPr>
        <w:t xml:space="preserve">Resident services/social-work contact: </w:t>
      </w:r>
      <w:r>
        <w:rPr>
          <w:sz w:val="23"/>
        </w:rPr>
        <w:t>______________________________________________</w:t>
      </w:r>
    </w:p>
    <w:p w14:paraId="43EEECC8" w14:textId="77777777" w:rsidR="00544663" w:rsidRDefault="00000000">
      <w:pPr>
        <w:spacing w:after="40" w:line="240" w:lineRule="auto"/>
      </w:pPr>
      <w:r>
        <w:rPr>
          <w:b/>
          <w:sz w:val="23"/>
        </w:rPr>
        <w:t xml:space="preserve">Other trusted resource: </w:t>
      </w:r>
      <w:r>
        <w:rPr>
          <w:sz w:val="23"/>
        </w:rPr>
        <w:t>______________________________________________</w:t>
      </w:r>
    </w:p>
    <w:p w14:paraId="3FFE9BFC" w14:textId="77777777" w:rsidR="00544663" w:rsidRDefault="00000000">
      <w:r>
        <w:t>The list should be reviewed periodically. Inclusion should be based on known experience and should not be represented as a guarantee or warranty.</w:t>
      </w:r>
    </w:p>
    <w:p w14:paraId="25B2D888" w14:textId="77777777" w:rsidR="00544663" w:rsidRDefault="00000000">
      <w:pPr>
        <w:pStyle w:val="Heading1"/>
        <w:pageBreakBefore/>
      </w:pPr>
      <w:r>
        <w:lastRenderedPageBreak/>
        <w:t>3. RESPOND — Stop the Interaction and Get Help</w:t>
      </w:r>
    </w:p>
    <w:p w14:paraId="5929A5E8" w14:textId="77777777" w:rsidR="00544663" w:rsidRDefault="00000000">
      <w:r>
        <w:t>When a resident thinks something may have gone wrong, the first objective is not diagnosis. It is to stop further damage.</w:t>
      </w:r>
    </w:p>
    <w:p w14:paraId="2DCEA094" w14:textId="77777777" w:rsidR="00544663" w:rsidRDefault="00000000">
      <w:pPr>
        <w:pStyle w:val="Heading2"/>
      </w:pPr>
      <w:r>
        <w:t>3.1 Encourage Immediate Reporting</w:t>
      </w:r>
    </w:p>
    <w:tbl>
      <w:tblPr>
        <w:tblW w:w="0" w:type="auto"/>
        <w:jc w:val="center"/>
        <w:tblLook w:val="04A0" w:firstRow="1" w:lastRow="0" w:firstColumn="1" w:lastColumn="0" w:noHBand="0" w:noVBand="1"/>
      </w:tblPr>
      <w:tblGrid>
        <w:gridCol w:w="9994"/>
      </w:tblGrid>
      <w:tr w:rsidR="00544663" w14:paraId="0DE42FBE" w14:textId="77777777">
        <w:trPr>
          <w:jc w:val="center"/>
        </w:trPr>
        <w:tc>
          <w:tcPr>
            <w:tcW w:w="9994" w:type="dxa"/>
            <w:shd w:val="clear" w:color="auto" w:fill="EAF0F7"/>
            <w:tcMar>
              <w:top w:w="100" w:type="dxa"/>
              <w:left w:w="130" w:type="dxa"/>
              <w:bottom w:w="100" w:type="dxa"/>
              <w:right w:w="130" w:type="dxa"/>
            </w:tcMar>
          </w:tcPr>
          <w:p w14:paraId="6AF32BCC" w14:textId="77777777" w:rsidR="00544663" w:rsidRDefault="00000000">
            <w:pPr>
              <w:pStyle w:val="Callout"/>
              <w:jc w:val="center"/>
            </w:pPr>
            <w:r>
              <w:t>You do not need to prove that you were scammed before asking for help.</w:t>
            </w:r>
          </w:p>
        </w:tc>
      </w:tr>
    </w:tbl>
    <w:p w14:paraId="06083E9B" w14:textId="77777777" w:rsidR="00544663" w:rsidRDefault="00544663"/>
    <w:p w14:paraId="055664BA" w14:textId="77777777" w:rsidR="00544663" w:rsidRDefault="00000000">
      <w:r>
        <w:t>Suspicion is sufficient. A resident should feel comfortable saying, “I clicked something and I am not sure what happened,” “I gave someone access to my computer,” “I gave someone a verification code,” or “I sent money and now I am worried.” The community response should be calm, practical, and nonjudgmental.</w:t>
      </w:r>
    </w:p>
    <w:p w14:paraId="5E62F1AF" w14:textId="77777777" w:rsidR="00544663" w:rsidRDefault="00000000">
      <w:r>
        <w:t>Embarrassment can create additional losses when it causes someone to wait before reporting an incident.</w:t>
      </w:r>
    </w:p>
    <w:p w14:paraId="14DEB6AB" w14:textId="77777777" w:rsidR="00544663" w:rsidRDefault="00000000">
      <w:pPr>
        <w:pStyle w:val="Heading2"/>
      </w:pPr>
      <w:r>
        <w:t>3.2 A Simple Response Procedure</w:t>
      </w:r>
    </w:p>
    <w:p w14:paraId="3F128DC5" w14:textId="77777777" w:rsidR="00544663" w:rsidRDefault="00000000">
      <w:pPr>
        <w:pStyle w:val="Heading3"/>
      </w:pPr>
      <w:r>
        <w:t>STOP</w:t>
      </w:r>
    </w:p>
    <w:p w14:paraId="45D59BA1" w14:textId="77777777" w:rsidR="00544663" w:rsidRDefault="00000000">
      <w:pPr>
        <w:pStyle w:val="HandbookBullet"/>
      </w:pPr>
      <w:r>
        <w:t>• End the call or online interaction.</w:t>
      </w:r>
    </w:p>
    <w:p w14:paraId="2EC039E5" w14:textId="77777777" w:rsidR="00544663" w:rsidRDefault="00000000">
      <w:pPr>
        <w:pStyle w:val="HandbookBullet"/>
      </w:pPr>
      <w:r>
        <w:t>• Do not send additional money.</w:t>
      </w:r>
    </w:p>
    <w:p w14:paraId="1F79C7D5" w14:textId="77777777" w:rsidR="00544663" w:rsidRDefault="00000000">
      <w:pPr>
        <w:pStyle w:val="HandbookBullet"/>
      </w:pPr>
      <w:r>
        <w:t>• Do not provide more passwords, verification codes, or account information.</w:t>
      </w:r>
    </w:p>
    <w:p w14:paraId="1DF3EE5A" w14:textId="77777777" w:rsidR="00544663" w:rsidRDefault="00000000">
      <w:pPr>
        <w:pStyle w:val="Heading3"/>
      </w:pPr>
      <w:r>
        <w:t>DISCONNECT</w:t>
      </w:r>
    </w:p>
    <w:p w14:paraId="320BC079" w14:textId="77777777" w:rsidR="00544663" w:rsidRDefault="00000000">
      <w:r>
        <w:t>If someone may have remote control of the computer, shut it down and leave it off. Stop using the affected device for banking, shopping, email, or other sensitive activity until it has been checked.</w:t>
      </w:r>
    </w:p>
    <w:p w14:paraId="07E3AA44" w14:textId="77777777" w:rsidR="00544663" w:rsidRDefault="00000000">
      <w:pPr>
        <w:pStyle w:val="Heading3"/>
      </w:pPr>
      <w:r>
        <w:t>GET HELP</w:t>
      </w:r>
    </w:p>
    <w:p w14:paraId="4407B10B" w14:textId="77777777" w:rsidR="00544663" w:rsidRDefault="00000000">
      <w:r>
        <w:t>A trusted helper can make telephone calls, keep notes, help change passwords, contact financial institutions, and make sure important recovery steps are not overlooked.</w:t>
      </w:r>
    </w:p>
    <w:p w14:paraId="761FD1A1" w14:textId="77777777" w:rsidR="00544663" w:rsidRDefault="00000000">
      <w:r>
        <w:t>Many scams occur late at night, on weekends, or at other times when staff, banks, advisers, and technology professionals may not be immediately available. In a caring community, a resident who is frightened or uncertain should know that it is appropriate to call a friend or neighbor and ask for immediate help.</w:t>
      </w:r>
    </w:p>
    <w:p w14:paraId="3DB9F723" w14:textId="77777777" w:rsidR="00544663" w:rsidRDefault="00000000">
      <w:r>
        <w:t>A friend does not have to be a computer expert or financial professional. The immediate value may simply be helping the resident stop the interaction, shut down the device, avoid sending more money, write down what happened, and wait safely until professional help is available.</w:t>
      </w:r>
    </w:p>
    <w:tbl>
      <w:tblPr>
        <w:tblW w:w="0" w:type="auto"/>
        <w:jc w:val="center"/>
        <w:tblLook w:val="04A0" w:firstRow="1" w:lastRow="0" w:firstColumn="1" w:lastColumn="0" w:noHBand="0" w:noVBand="1"/>
      </w:tblPr>
      <w:tblGrid>
        <w:gridCol w:w="9994"/>
      </w:tblGrid>
      <w:tr w:rsidR="00544663" w14:paraId="2C4F3880" w14:textId="77777777">
        <w:trPr>
          <w:jc w:val="center"/>
        </w:trPr>
        <w:tc>
          <w:tcPr>
            <w:tcW w:w="9994" w:type="dxa"/>
            <w:shd w:val="clear" w:color="auto" w:fill="EAF0F7"/>
            <w:tcMar>
              <w:top w:w="100" w:type="dxa"/>
              <w:left w:w="130" w:type="dxa"/>
              <w:bottom w:w="100" w:type="dxa"/>
              <w:right w:w="130" w:type="dxa"/>
            </w:tcMar>
          </w:tcPr>
          <w:p w14:paraId="224AD80D" w14:textId="77777777" w:rsidR="00544663" w:rsidRDefault="00000000">
            <w:pPr>
              <w:pStyle w:val="Callout"/>
              <w:jc w:val="center"/>
            </w:pPr>
            <w:r>
              <w:lastRenderedPageBreak/>
              <w:t>Friends can provide the first line of emergency support when professionals are unavailable.</w:t>
            </w:r>
          </w:p>
        </w:tc>
      </w:tr>
    </w:tbl>
    <w:p w14:paraId="76374ECE" w14:textId="77777777" w:rsidR="00544663" w:rsidRDefault="00544663"/>
    <w:p w14:paraId="42D7198A" w14:textId="77777777" w:rsidR="00544663" w:rsidRDefault="00000000">
      <w:r>
        <w:t>Other sources of help can include family members, resident services, technology or safety committee contacts, trusted outside technicians, banks, financial advisers, and established fraud-support services.</w:t>
      </w:r>
    </w:p>
    <w:p w14:paraId="50FBA1C4" w14:textId="77777777" w:rsidR="00544663" w:rsidRDefault="00000000">
      <w:pPr>
        <w:pStyle w:val="Heading3"/>
      </w:pPr>
      <w:r>
        <w:t>National resources worth retaining in local handouts</w:t>
      </w:r>
    </w:p>
    <w:p w14:paraId="6079C5DA" w14:textId="77777777" w:rsidR="00544663" w:rsidRDefault="00000000">
      <w:pPr>
        <w:pStyle w:val="HandbookBullet"/>
      </w:pPr>
      <w:r>
        <w:t>• AARP Fraud Watch Network Helpline: 877-908-3360</w:t>
      </w:r>
    </w:p>
    <w:p w14:paraId="3AA81A61" w14:textId="77777777" w:rsidR="00544663" w:rsidRDefault="00000000">
      <w:pPr>
        <w:pStyle w:val="HandbookBullet"/>
      </w:pPr>
      <w:r>
        <w:t>• Federal Trade Commission identity-theft help: IdentityTheft.gov and 877-438-4338</w:t>
      </w:r>
    </w:p>
    <w:p w14:paraId="5E08E170" w14:textId="77777777" w:rsidR="00544663" w:rsidRDefault="00000000">
      <w:pPr>
        <w:pStyle w:val="HandbookBullet"/>
      </w:pPr>
      <w:r>
        <w:t>• Free credit reports: AnnualCreditReport.com</w:t>
      </w:r>
    </w:p>
    <w:p w14:paraId="15BD7C9A" w14:textId="77777777" w:rsidR="00544663" w:rsidRDefault="00000000">
      <w:pPr>
        <w:pStyle w:val="HandbookBullet"/>
      </w:pPr>
      <w:r>
        <w:t>• State consumer-protection agency or attorney general: add the appropriate local contact</w:t>
      </w:r>
    </w:p>
    <w:p w14:paraId="2161DD8A" w14:textId="77777777" w:rsidR="00544663" w:rsidRDefault="00000000">
      <w:pPr>
        <w:pStyle w:val="HandbookBullet"/>
      </w:pPr>
      <w:r>
        <w:t>• Local police: when money or property has been stolen, or the perpetrator is known</w:t>
      </w:r>
    </w:p>
    <w:p w14:paraId="427CB673" w14:textId="77777777" w:rsidR="00544663" w:rsidRDefault="00000000">
      <w:r>
        <w:t>Communities should verify these contacts before publication and add state and local resources appropriate to their residents.</w:t>
      </w:r>
    </w:p>
    <w:p w14:paraId="45701FE9" w14:textId="77777777" w:rsidR="00544663" w:rsidRDefault="00000000">
      <w:pPr>
        <w:pStyle w:val="Heading1"/>
        <w:pageBreakBefore/>
      </w:pPr>
      <w:r>
        <w:lastRenderedPageBreak/>
        <w:t>4. RECOVER — Protect the Computer, Money, Credit, and Identity</w:t>
      </w:r>
    </w:p>
    <w:p w14:paraId="79850814" w14:textId="77777777" w:rsidR="00544663" w:rsidRDefault="00000000">
      <w:r>
        <w:t>Recovery from a scam should not end when the pop-up disappears or the computer starts working again. There are at least two recovery tracks: technical recovery and financial/identity recovery.</w:t>
      </w:r>
    </w:p>
    <w:p w14:paraId="7F93F0AE" w14:textId="77777777" w:rsidR="00544663" w:rsidRDefault="00000000">
      <w:pPr>
        <w:pStyle w:val="Heading2"/>
      </w:pPr>
      <w:r>
        <w:t>4.1 Technical Recovery</w:t>
      </w:r>
    </w:p>
    <w:p w14:paraId="69854882" w14:textId="77777777" w:rsidR="00544663" w:rsidRDefault="00000000">
      <w:r>
        <w:t>A potentially compromised computer should be examined by a qualified and trusted technician. The resident should avoid using the affected device for sensitive transactions until it has been examined.</w:t>
      </w:r>
    </w:p>
    <w:p w14:paraId="393B8276" w14:textId="77777777" w:rsidR="00544663" w:rsidRDefault="00000000">
      <w:pPr>
        <w:pStyle w:val="HandbookBullet"/>
      </w:pPr>
      <w:r>
        <w:t>• Check for remote-access software.</w:t>
      </w:r>
    </w:p>
    <w:p w14:paraId="3B08BD89" w14:textId="77777777" w:rsidR="00544663" w:rsidRDefault="00000000">
      <w:pPr>
        <w:pStyle w:val="HandbookBullet"/>
      </w:pPr>
      <w:r>
        <w:t>• Check for malware.</w:t>
      </w:r>
    </w:p>
    <w:p w14:paraId="595C1459" w14:textId="77777777" w:rsidR="00544663" w:rsidRDefault="00000000">
      <w:pPr>
        <w:pStyle w:val="HandbookBullet"/>
      </w:pPr>
      <w:r>
        <w:t>• Check for altered security settings.</w:t>
      </w:r>
    </w:p>
    <w:p w14:paraId="3C858388" w14:textId="77777777" w:rsidR="00544663" w:rsidRDefault="00000000">
      <w:pPr>
        <w:pStyle w:val="HandbookBullet"/>
      </w:pPr>
      <w:r>
        <w:t>• Check for suspicious browser extensions.</w:t>
      </w:r>
    </w:p>
    <w:p w14:paraId="6913D324" w14:textId="77777777" w:rsidR="00544663" w:rsidRDefault="00000000">
      <w:pPr>
        <w:pStyle w:val="HandbookBullet"/>
      </w:pPr>
      <w:r>
        <w:t>• Check for compromised passwords.</w:t>
      </w:r>
    </w:p>
    <w:p w14:paraId="38980B02" w14:textId="77777777" w:rsidR="00544663" w:rsidRDefault="00000000">
      <w:pPr>
        <w:pStyle w:val="HandbookBullet"/>
      </w:pPr>
      <w:r>
        <w:t>• Check for unauthorized accounts.</w:t>
      </w:r>
    </w:p>
    <w:p w14:paraId="3BEB1A07" w14:textId="77777777" w:rsidR="00544663" w:rsidRDefault="00000000">
      <w:pPr>
        <w:pStyle w:val="HandbookBullet"/>
      </w:pPr>
      <w:r>
        <w:t>• Check for unsafe applications.</w:t>
      </w:r>
    </w:p>
    <w:p w14:paraId="45525144" w14:textId="77777777" w:rsidR="00544663" w:rsidRDefault="00000000">
      <w:pPr>
        <w:pStyle w:val="HandbookBullet"/>
      </w:pPr>
      <w:r>
        <w:t>• Check for evidence that the system should be reset or rebuilt.</w:t>
      </w:r>
    </w:p>
    <w:p w14:paraId="02046590" w14:textId="77777777" w:rsidR="00544663" w:rsidRDefault="00000000">
      <w:r>
        <w:t>Important passwords should be changed from another trusted device. Begin with email because access to email can often be used to reset other passwords.</w:t>
      </w:r>
    </w:p>
    <w:p w14:paraId="7DB90034" w14:textId="77777777" w:rsidR="00544663" w:rsidRDefault="00000000">
      <w:pPr>
        <w:pStyle w:val="Heading2"/>
      </w:pPr>
      <w:r>
        <w:t>4.2 Financial Recovery</w:t>
      </w:r>
    </w:p>
    <w:p w14:paraId="3D49C241" w14:textId="77777777" w:rsidR="00544663" w:rsidRDefault="00000000">
      <w:pPr>
        <w:pStyle w:val="HandbookBullet"/>
      </w:pPr>
      <w:r>
        <w:t>• Contact banks and financial advisers.</w:t>
      </w:r>
    </w:p>
    <w:p w14:paraId="51AE0FA7" w14:textId="77777777" w:rsidR="00544663" w:rsidRDefault="00000000">
      <w:pPr>
        <w:pStyle w:val="HandbookBullet"/>
      </w:pPr>
      <w:r>
        <w:t>• Call affected credit- or debit-card issuers.</w:t>
      </w:r>
    </w:p>
    <w:p w14:paraId="1D9B63EB" w14:textId="77777777" w:rsidR="00544663" w:rsidRDefault="00000000">
      <w:pPr>
        <w:pStyle w:val="HandbookBullet"/>
      </w:pPr>
      <w:r>
        <w:t>• Ask whether accounts should be locked, replaced, monitored, or given added verification safeguards.</w:t>
      </w:r>
    </w:p>
    <w:p w14:paraId="6D54F793" w14:textId="77777777" w:rsidR="00544663" w:rsidRDefault="00000000">
      <w:pPr>
        <w:pStyle w:val="HandbookBullet"/>
      </w:pPr>
      <w:r>
        <w:t>• Review transactions for unfamiliar activity, including small test transactions.</w:t>
      </w:r>
    </w:p>
    <w:p w14:paraId="6FAAADFF" w14:textId="77777777" w:rsidR="00544663" w:rsidRDefault="00000000">
      <w:pPr>
        <w:pStyle w:val="HandbookBullet"/>
      </w:pPr>
      <w:r>
        <w:t>• Change banking passwords and pins where appropriate.</w:t>
      </w:r>
    </w:p>
    <w:p w14:paraId="01E2098D" w14:textId="77777777" w:rsidR="00544663" w:rsidRDefault="00000000">
      <w:pPr>
        <w:pStyle w:val="HandbookBullet"/>
      </w:pPr>
      <w:r>
        <w:t>• Strengthen authentication and enable multifactor authentication.</w:t>
      </w:r>
    </w:p>
    <w:p w14:paraId="579507B7" w14:textId="77777777" w:rsidR="00544663" w:rsidRDefault="00000000">
      <w:pPr>
        <w:pStyle w:val="Heading2"/>
      </w:pPr>
      <w:r>
        <w:t>4.3 Protect Credit and Identity</w:t>
      </w:r>
    </w:p>
    <w:p w14:paraId="0B55D8BE" w14:textId="77777777" w:rsidR="00544663" w:rsidRDefault="00000000">
      <w:pPr>
        <w:pStyle w:val="HandbookBullet"/>
      </w:pPr>
      <w:r>
        <w:t>• Consider a fraud alert or credit freeze.</w:t>
      </w:r>
    </w:p>
    <w:p w14:paraId="7768B2A8" w14:textId="77777777" w:rsidR="00544663" w:rsidRDefault="00000000">
      <w:pPr>
        <w:pStyle w:val="HandbookBullet"/>
      </w:pPr>
      <w:r>
        <w:t>• Review credit reports.</w:t>
      </w:r>
    </w:p>
    <w:p w14:paraId="069ADBBC" w14:textId="77777777" w:rsidR="00544663" w:rsidRDefault="00000000">
      <w:pPr>
        <w:pStyle w:val="HandbookBullet"/>
      </w:pPr>
      <w:r>
        <w:t>• Report identity theft and obtain a recovery plan at identitytheft.gov.</w:t>
      </w:r>
    </w:p>
    <w:p w14:paraId="7DEC62C8" w14:textId="77777777" w:rsidR="00544663" w:rsidRDefault="00000000">
      <w:pPr>
        <w:pStyle w:val="HandbookBullet"/>
      </w:pPr>
      <w:r>
        <w:t>• Protect the resident’s social security online account at ssa.gov/myaccount.</w:t>
      </w:r>
    </w:p>
    <w:p w14:paraId="7096884B" w14:textId="77777777" w:rsidR="00544663" w:rsidRDefault="00000000">
      <w:pPr>
        <w:pStyle w:val="HandbookBullet"/>
      </w:pPr>
      <w:r>
        <w:lastRenderedPageBreak/>
        <w:t>• Maintain notes of every organization contacted and what was promised or done.</w:t>
      </w:r>
    </w:p>
    <w:p w14:paraId="59F785FA" w14:textId="77777777" w:rsidR="00544663" w:rsidRDefault="00000000">
      <w:pPr>
        <w:pStyle w:val="HandbookBullet"/>
      </w:pPr>
      <w:r>
        <w:t>• Contact local law enforcement when appropriate.</w:t>
      </w:r>
    </w:p>
    <w:p w14:paraId="07DBB4D8" w14:textId="77777777" w:rsidR="00544663" w:rsidRDefault="00000000">
      <w:pPr>
        <w:pStyle w:val="Heading2"/>
      </w:pPr>
      <w:r>
        <w:t>4.4 Recovery Should Improve Preparation</w:t>
      </w:r>
    </w:p>
    <w:p w14:paraId="12B580F6" w14:textId="77777777" w:rsidR="00544663" w:rsidRDefault="00000000">
      <w:r>
        <w:t>After the immediate crisis has passed, leadership, family members, or trusted helpers should ask: What did this incident teach us?</w:t>
      </w:r>
    </w:p>
    <w:p w14:paraId="58212393" w14:textId="77777777" w:rsidR="00544663" w:rsidRDefault="00000000">
      <w:pPr>
        <w:pStyle w:val="HandbookBullet"/>
      </w:pPr>
      <w:r>
        <w:t>• If remote-control software was installed, require administrator approval for future installations.</w:t>
      </w:r>
    </w:p>
    <w:p w14:paraId="0A5E9FD0" w14:textId="77777777" w:rsidR="00544663" w:rsidRDefault="00000000">
      <w:pPr>
        <w:pStyle w:val="HandbookBullet"/>
      </w:pPr>
      <w:r>
        <w:t>• If an unusual payment went unnoticed, consider transaction alerts, transfer limits, or bookkeeping assistance.</w:t>
      </w:r>
    </w:p>
    <w:p w14:paraId="6B25A722" w14:textId="77777777" w:rsidR="00544663" w:rsidRDefault="00000000">
      <w:pPr>
        <w:pStyle w:val="HandbookBullet"/>
      </w:pPr>
      <w:r>
        <w:t>• If unknown callers repeatedly create problems, strengthen telephone filtering.</w:t>
      </w:r>
    </w:p>
    <w:p w14:paraId="1E89A283" w14:textId="77777777" w:rsidR="00544663" w:rsidRDefault="00000000">
      <w:pPr>
        <w:pStyle w:val="HandbookBullet"/>
      </w:pPr>
      <w:r>
        <w:t>• If web links remain a continuing danger, consider a more controlled browser or device.</w:t>
      </w:r>
    </w:p>
    <w:p w14:paraId="212C4971" w14:textId="77777777" w:rsidR="00544663" w:rsidRDefault="00000000">
      <w:pPr>
        <w:pStyle w:val="HandbookBullet"/>
      </w:pPr>
      <w:r>
        <w:t>• If the resident struggled to manage recovery alone, arrange additional trusted-person involvement.</w:t>
      </w:r>
    </w:p>
    <w:tbl>
      <w:tblPr>
        <w:tblW w:w="0" w:type="auto"/>
        <w:jc w:val="center"/>
        <w:tblLook w:val="04A0" w:firstRow="1" w:lastRow="0" w:firstColumn="1" w:lastColumn="0" w:noHBand="0" w:noVBand="1"/>
      </w:tblPr>
      <w:tblGrid>
        <w:gridCol w:w="9994"/>
      </w:tblGrid>
      <w:tr w:rsidR="00544663" w14:paraId="13C5A7BD" w14:textId="77777777">
        <w:trPr>
          <w:jc w:val="center"/>
        </w:trPr>
        <w:tc>
          <w:tcPr>
            <w:tcW w:w="9994" w:type="dxa"/>
            <w:shd w:val="clear" w:color="auto" w:fill="EAF0F7"/>
            <w:tcMar>
              <w:top w:w="100" w:type="dxa"/>
              <w:left w:w="130" w:type="dxa"/>
              <w:bottom w:w="100" w:type="dxa"/>
              <w:right w:w="130" w:type="dxa"/>
            </w:tcMar>
          </w:tcPr>
          <w:p w14:paraId="3B0A4353" w14:textId="77777777" w:rsidR="00544663" w:rsidRDefault="00000000">
            <w:pPr>
              <w:pStyle w:val="Callout"/>
              <w:jc w:val="center"/>
            </w:pPr>
            <w:r>
              <w:t>PREPARE → RESPOND → RECOVER → PREPARE BETTER</w:t>
            </w:r>
          </w:p>
        </w:tc>
      </w:tr>
    </w:tbl>
    <w:p w14:paraId="20C0B64F" w14:textId="77777777" w:rsidR="00544663" w:rsidRDefault="00544663"/>
    <w:p w14:paraId="1C1EB477" w14:textId="77777777" w:rsidR="00544663" w:rsidRDefault="00000000">
      <w:pPr>
        <w:pStyle w:val="Heading1"/>
        <w:pageBreakBefore/>
      </w:pPr>
      <w:r>
        <w:lastRenderedPageBreak/>
        <w:t>5. Building a Community Program</w:t>
      </w:r>
    </w:p>
    <w:p w14:paraId="60FE02CF" w14:textId="77777777" w:rsidR="00544663" w:rsidRDefault="00000000">
      <w:r>
        <w:t>A community does not need an elaborate new bureaucracy. A useful program can begin with a small leadership group that asks the following questions.</w:t>
      </w:r>
    </w:p>
    <w:p w14:paraId="0BBEA747" w14:textId="77777777" w:rsidR="00544663" w:rsidRDefault="00000000">
      <w:pPr>
        <w:pStyle w:val="Heading2"/>
      </w:pPr>
      <w:r>
        <w:t>Preparation</w:t>
      </w:r>
    </w:p>
    <w:p w14:paraId="2C240DBC" w14:textId="77777777" w:rsidR="00544663" w:rsidRDefault="00000000">
      <w:pPr>
        <w:pStyle w:val="HandbookBullet"/>
      </w:pPr>
      <w:r>
        <w:t>• Do residents regularly receive scam education?</w:t>
      </w:r>
    </w:p>
    <w:p w14:paraId="7E2FAEF3" w14:textId="77777777" w:rsidR="00544663" w:rsidRDefault="00000000">
      <w:pPr>
        <w:pStyle w:val="HandbookBullet"/>
      </w:pPr>
      <w:r>
        <w:t>• Do we explain technical guardrails as well as scam recognition?</w:t>
      </w:r>
    </w:p>
    <w:p w14:paraId="06578F53" w14:textId="77777777" w:rsidR="00544663" w:rsidRDefault="00000000">
      <w:pPr>
        <w:pStyle w:val="HandbookBullet"/>
      </w:pPr>
      <w:r>
        <w:t>• Do residents know that computers can be hardened?</w:t>
      </w:r>
    </w:p>
    <w:p w14:paraId="68221E1E" w14:textId="77777777" w:rsidR="00544663" w:rsidRDefault="00000000">
      <w:pPr>
        <w:pStyle w:val="HandbookBullet"/>
      </w:pPr>
      <w:r>
        <w:t>• Do we maintain a list of trusted technology resources?</w:t>
      </w:r>
    </w:p>
    <w:p w14:paraId="7FEA6339" w14:textId="77777777" w:rsidR="00544663" w:rsidRDefault="00000000">
      <w:pPr>
        <w:pStyle w:val="HandbookBullet"/>
      </w:pPr>
      <w:r>
        <w:t>• Are supportive bookkeeping or financial-management services available locally?</w:t>
      </w:r>
    </w:p>
    <w:p w14:paraId="5DED8B59" w14:textId="77777777" w:rsidR="00544663" w:rsidRDefault="00000000">
      <w:pPr>
        <w:pStyle w:val="HandbookBullet"/>
      </w:pPr>
      <w:r>
        <w:t>• Do residents know whom to call when they are uncertain?</w:t>
      </w:r>
    </w:p>
    <w:p w14:paraId="7D07C918" w14:textId="77777777" w:rsidR="00544663" w:rsidRDefault="00000000">
      <w:pPr>
        <w:pStyle w:val="Heading2"/>
      </w:pPr>
      <w:r>
        <w:t>Response</w:t>
      </w:r>
    </w:p>
    <w:p w14:paraId="2EBA8FE9" w14:textId="77777777" w:rsidR="00544663" w:rsidRDefault="00000000">
      <w:pPr>
        <w:pStyle w:val="HandbookBullet"/>
      </w:pPr>
      <w:r>
        <w:t>• Is there a simple resident-facing emergency handout?</w:t>
      </w:r>
    </w:p>
    <w:p w14:paraId="462FB097" w14:textId="77777777" w:rsidR="00544663" w:rsidRDefault="00000000">
      <w:pPr>
        <w:pStyle w:val="HandbookBullet"/>
      </w:pPr>
      <w:r>
        <w:t>• Do staff and resident leaders know what to do when a resident reports an incident?</w:t>
      </w:r>
    </w:p>
    <w:p w14:paraId="2E966D9E" w14:textId="77777777" w:rsidR="00544663" w:rsidRDefault="00000000">
      <w:pPr>
        <w:pStyle w:val="HandbookBullet"/>
      </w:pPr>
      <w:r>
        <w:t>• Can someone help a distressed resident make calls and keep records?</w:t>
      </w:r>
    </w:p>
    <w:p w14:paraId="5BF81B4A" w14:textId="77777777" w:rsidR="00544663" w:rsidRDefault="00000000">
      <w:pPr>
        <w:pStyle w:val="HandbookBullet"/>
      </w:pPr>
      <w:r>
        <w:t>• Do we reinforce immediate reporting rather than embarrassment?</w:t>
      </w:r>
    </w:p>
    <w:p w14:paraId="583BDE5E" w14:textId="77777777" w:rsidR="00544663" w:rsidRDefault="00000000">
      <w:pPr>
        <w:pStyle w:val="HandbookBullet"/>
      </w:pPr>
      <w:r>
        <w:t>• Have we considered how residents will obtain help at night and on weekends?</w:t>
      </w:r>
    </w:p>
    <w:p w14:paraId="0BCE98FD" w14:textId="77777777" w:rsidR="00544663" w:rsidRDefault="00000000">
      <w:pPr>
        <w:pStyle w:val="Heading2"/>
      </w:pPr>
      <w:r>
        <w:t>Recovery</w:t>
      </w:r>
    </w:p>
    <w:p w14:paraId="0FCFD76A" w14:textId="77777777" w:rsidR="00544663" w:rsidRDefault="00000000">
      <w:pPr>
        <w:pStyle w:val="HandbookBullet"/>
      </w:pPr>
      <w:r>
        <w:t>• Do residents know that a compromised computer should be professionally examined?</w:t>
      </w:r>
    </w:p>
    <w:p w14:paraId="3387A525" w14:textId="77777777" w:rsidR="00544663" w:rsidRDefault="00000000">
      <w:pPr>
        <w:pStyle w:val="HandbookBullet"/>
      </w:pPr>
      <w:r>
        <w:t>• Does recovery include banks, cards, investments, credit, passwords, and identity?</w:t>
      </w:r>
    </w:p>
    <w:p w14:paraId="75D759A6" w14:textId="77777777" w:rsidR="00544663" w:rsidRDefault="00000000">
      <w:pPr>
        <w:pStyle w:val="HandbookBullet"/>
      </w:pPr>
      <w:r>
        <w:t>• Do we encourage families and residents to reconsider safeguards after an incident?</w:t>
      </w:r>
    </w:p>
    <w:p w14:paraId="61973402" w14:textId="77777777" w:rsidR="00544663" w:rsidRDefault="00000000">
      <w:pPr>
        <w:pStyle w:val="Heading1"/>
      </w:pPr>
      <w:r>
        <w:t>6. Principles for Leadership</w:t>
      </w:r>
    </w:p>
    <w:p w14:paraId="00B31090" w14:textId="77777777" w:rsidR="00544663" w:rsidRDefault="00000000">
      <w:pPr>
        <w:pStyle w:val="Heading3"/>
      </w:pPr>
      <w:r>
        <w:t>Preserve autonomy where possible</w:t>
      </w:r>
    </w:p>
    <w:p w14:paraId="708F2400" w14:textId="77777777" w:rsidR="00544663" w:rsidRDefault="00000000">
      <w:r>
        <w:t>Protection should be proportionate to vulnerability.</w:t>
      </w:r>
    </w:p>
    <w:p w14:paraId="3E64FCFA" w14:textId="77777777" w:rsidR="00544663" w:rsidRDefault="00000000">
      <w:pPr>
        <w:pStyle w:val="Heading3"/>
      </w:pPr>
      <w:r>
        <w:t>Add friction to dangerous actions</w:t>
      </w:r>
    </w:p>
    <w:p w14:paraId="4349D444" w14:textId="77777777" w:rsidR="00544663" w:rsidRDefault="00000000">
      <w:r>
        <w:t>A brief delay or requirement for another person’s approval can stop an impulsive decision from becoming a catastrophic loss.</w:t>
      </w:r>
    </w:p>
    <w:p w14:paraId="02611F8E" w14:textId="77777777" w:rsidR="00544663" w:rsidRDefault="00000000">
      <w:pPr>
        <w:pStyle w:val="Heading3"/>
      </w:pPr>
      <w:r>
        <w:t>Build trusted relationships before emergencies</w:t>
      </w:r>
    </w:p>
    <w:p w14:paraId="63043ECF" w14:textId="77777777" w:rsidR="00544663" w:rsidRDefault="00000000">
      <w:r>
        <w:t>The best technician, banker, adviser, neighbor, or helper is one the resident already knows how to reach.</w:t>
      </w:r>
    </w:p>
    <w:p w14:paraId="34EA7C32" w14:textId="77777777" w:rsidR="00544663" w:rsidRDefault="00000000">
      <w:pPr>
        <w:pStyle w:val="Heading3"/>
      </w:pPr>
      <w:r>
        <w:lastRenderedPageBreak/>
        <w:t>Treat reporting as responsible behavior</w:t>
      </w:r>
    </w:p>
    <w:p w14:paraId="22AB5159" w14:textId="77777777" w:rsidR="00544663" w:rsidRDefault="00000000">
      <w:r>
        <w:t>Residents should receive praise for asking for help early, not criticism for having been deceived.</w:t>
      </w:r>
    </w:p>
    <w:p w14:paraId="215C8C3D" w14:textId="77777777" w:rsidR="00544663" w:rsidRDefault="00000000">
      <w:pPr>
        <w:pStyle w:val="Heading3"/>
      </w:pPr>
      <w:r>
        <w:t>Protect the whole person</w:t>
      </w:r>
    </w:p>
    <w:p w14:paraId="767CCFE2" w14:textId="77777777" w:rsidR="00544663" w:rsidRDefault="00000000">
      <w:r>
        <w:t>A scam may affect the computer, money, credit, confidence, and emotional well-being simultaneously.</w:t>
      </w:r>
    </w:p>
    <w:p w14:paraId="2D3FF522" w14:textId="77777777" w:rsidR="00544663" w:rsidRDefault="00000000">
      <w:pPr>
        <w:pStyle w:val="Heading3"/>
      </w:pPr>
      <w:r>
        <w:t>Learn from incidents</w:t>
      </w:r>
    </w:p>
    <w:p w14:paraId="09ABDFB6" w14:textId="77777777" w:rsidR="00544663" w:rsidRDefault="00000000">
      <w:r>
        <w:t>Every incident is an opportunity to improve the community’s protective system.</w:t>
      </w:r>
    </w:p>
    <w:p w14:paraId="21B21219" w14:textId="77777777" w:rsidR="00544663" w:rsidRDefault="00000000">
      <w:pPr>
        <w:pStyle w:val="Heading1"/>
        <w:pageBreakBefore/>
      </w:pPr>
      <w:r>
        <w:lastRenderedPageBreak/>
        <w:t>APPENDIX A — Resident Emergency Handout Template</w:t>
      </w:r>
    </w:p>
    <w:p w14:paraId="476D1FC6" w14:textId="77777777" w:rsidR="00544663" w:rsidRDefault="00000000">
      <w:r>
        <w:t>This appendix is designed to be copied, customized with local contacts, and distributed separately. Verify all telephone numbers and web addresses before publication.</w:t>
      </w:r>
    </w:p>
    <w:p w14:paraId="4068CED7" w14:textId="77777777" w:rsidR="00544663" w:rsidRDefault="00000000">
      <w:pPr>
        <w:pStyle w:val="Heading2"/>
      </w:pPr>
      <w:r>
        <w:t>What to Do If You Think You Have Been Hacked or Scammed</w:t>
      </w:r>
    </w:p>
    <w:tbl>
      <w:tblPr>
        <w:tblW w:w="0" w:type="auto"/>
        <w:jc w:val="center"/>
        <w:tblLook w:val="04A0" w:firstRow="1" w:lastRow="0" w:firstColumn="1" w:lastColumn="0" w:noHBand="0" w:noVBand="1"/>
      </w:tblPr>
      <w:tblGrid>
        <w:gridCol w:w="9994"/>
      </w:tblGrid>
      <w:tr w:rsidR="00544663" w14:paraId="4C9621B1" w14:textId="77777777">
        <w:trPr>
          <w:jc w:val="center"/>
        </w:trPr>
        <w:tc>
          <w:tcPr>
            <w:tcW w:w="9994" w:type="dxa"/>
            <w:shd w:val="clear" w:color="auto" w:fill="FFF4D6"/>
            <w:tcMar>
              <w:top w:w="100" w:type="dxa"/>
              <w:left w:w="130" w:type="dxa"/>
              <w:bottom w:w="100" w:type="dxa"/>
              <w:right w:w="130" w:type="dxa"/>
            </w:tcMar>
          </w:tcPr>
          <w:p w14:paraId="0FD3D4C4" w14:textId="77777777" w:rsidR="00544663" w:rsidRDefault="00000000">
            <w:pPr>
              <w:pStyle w:val="Callout"/>
              <w:jc w:val="center"/>
            </w:pPr>
            <w:r>
              <w:t>Act promptly, but do not panic. Most damage can be limited when you take the right steps quickly.</w:t>
            </w:r>
          </w:p>
        </w:tc>
      </w:tr>
    </w:tbl>
    <w:p w14:paraId="36976FDF" w14:textId="77777777" w:rsidR="00544663" w:rsidRDefault="00544663"/>
    <w:p w14:paraId="6AAB9F6B" w14:textId="77777777" w:rsidR="00544663" w:rsidRDefault="00000000">
      <w:pPr>
        <w:pStyle w:val="Heading3"/>
      </w:pPr>
      <w:r>
        <w:t>If someone is still connected to your computer or phone</w:t>
      </w:r>
    </w:p>
    <w:p w14:paraId="550FAACE" w14:textId="77777777" w:rsidR="00544663" w:rsidRDefault="00000000">
      <w:pPr>
        <w:pStyle w:val="HandbookBullet"/>
      </w:pPr>
      <w:r>
        <w:t>• End the telephone call.</w:t>
      </w:r>
    </w:p>
    <w:p w14:paraId="55187FFE" w14:textId="77777777" w:rsidR="00544663" w:rsidRDefault="00000000">
      <w:pPr>
        <w:pStyle w:val="HandbookBullet"/>
      </w:pPr>
      <w:r>
        <w:t>• Shut off the computer.</w:t>
      </w:r>
    </w:p>
    <w:p w14:paraId="27F32757" w14:textId="77777777" w:rsidR="00544663" w:rsidRDefault="00000000">
      <w:pPr>
        <w:pStyle w:val="HandbookBullet"/>
      </w:pPr>
      <w:r>
        <w:t>• Do not turn it back on until it has been checked.</w:t>
      </w:r>
    </w:p>
    <w:p w14:paraId="3638F5F2" w14:textId="77777777" w:rsidR="00544663" w:rsidRDefault="00000000">
      <w:pPr>
        <w:pStyle w:val="HandbookBullet"/>
      </w:pPr>
      <w:r>
        <w:t>• Do not allow the person to reconnect.</w:t>
      </w:r>
    </w:p>
    <w:p w14:paraId="42400760" w14:textId="77777777" w:rsidR="00544663" w:rsidRDefault="00000000">
      <w:pPr>
        <w:pStyle w:val="HandbookBullet"/>
      </w:pPr>
      <w:r>
        <w:t>• Do not send more money.</w:t>
      </w:r>
    </w:p>
    <w:p w14:paraId="2D67CC23" w14:textId="77777777" w:rsidR="00544663" w:rsidRDefault="00000000">
      <w:pPr>
        <w:pStyle w:val="HandbookBullet"/>
      </w:pPr>
      <w:r>
        <w:t>• Do not provide additional passwords, verification codes, or account information.</w:t>
      </w:r>
    </w:p>
    <w:p w14:paraId="020F2187" w14:textId="77777777" w:rsidR="00544663" w:rsidRDefault="00000000">
      <w:pPr>
        <w:pStyle w:val="Heading3"/>
      </w:pPr>
      <w:r>
        <w:t>1. Secure the computer or device</w:t>
      </w:r>
    </w:p>
    <w:p w14:paraId="1985DE1C" w14:textId="77777777" w:rsidR="00544663" w:rsidRDefault="00000000">
      <w:pPr>
        <w:pStyle w:val="HandbookBullet"/>
      </w:pPr>
      <w:r>
        <w:t>• Stop using the affected device for banking, shopping, email, or other sensitive activity until it has been checked.</w:t>
      </w:r>
    </w:p>
    <w:p w14:paraId="3FA69624" w14:textId="77777777" w:rsidR="00544663" w:rsidRDefault="00000000">
      <w:pPr>
        <w:pStyle w:val="HandbookBullet"/>
      </w:pPr>
      <w:r>
        <w:t>• If necessary, press and hold the power button until the computer turns off.</w:t>
      </w:r>
    </w:p>
    <w:p w14:paraId="74DAB5DF" w14:textId="77777777" w:rsidR="00544663" w:rsidRDefault="00000000">
      <w:pPr>
        <w:pStyle w:val="HandbookBullet"/>
      </w:pPr>
      <w:r>
        <w:t>• Use another trusted device when changing important passwords.</w:t>
      </w:r>
    </w:p>
    <w:p w14:paraId="05802134" w14:textId="77777777" w:rsidR="00544663" w:rsidRDefault="00000000">
      <w:pPr>
        <w:pStyle w:val="Heading3"/>
      </w:pPr>
      <w:r>
        <w:t>2. Get help</w:t>
      </w:r>
    </w:p>
    <w:p w14:paraId="1F867EAA" w14:textId="77777777" w:rsidR="00544663" w:rsidRDefault="00000000">
      <w:r>
        <w:t>Do not try to handle this alone. Ask a trusted friend, neighbor, family member, staff member, or resident resource to help.</w:t>
      </w:r>
    </w:p>
    <w:p w14:paraId="05B61122" w14:textId="77777777" w:rsidR="00544663" w:rsidRDefault="00000000">
      <w:r>
        <w:t>Many scams happen at night or on weekends when staff, banks, advisers, and technicians may not be immediately available. A friend or neighbor can help you stop the interaction, shut down the device, avoid further payments, write down what happened, and stay with you until professional assistance is available.</w:t>
      </w:r>
    </w:p>
    <w:p w14:paraId="34BC02DE" w14:textId="77777777" w:rsidR="00544663" w:rsidRDefault="00000000">
      <w:r>
        <w:t>Have a qualified technician examine the computer for remote-access software, malware, altered settings, and compromised accounts.</w:t>
      </w:r>
    </w:p>
    <w:tbl>
      <w:tblPr>
        <w:tblW w:w="0" w:type="auto"/>
        <w:jc w:val="center"/>
        <w:tblLook w:val="04A0" w:firstRow="1" w:lastRow="0" w:firstColumn="1" w:lastColumn="0" w:noHBand="0" w:noVBand="1"/>
      </w:tblPr>
      <w:tblGrid>
        <w:gridCol w:w="9994"/>
      </w:tblGrid>
      <w:tr w:rsidR="00544663" w14:paraId="0726DCAE" w14:textId="77777777">
        <w:trPr>
          <w:jc w:val="center"/>
        </w:trPr>
        <w:tc>
          <w:tcPr>
            <w:tcW w:w="9994" w:type="dxa"/>
            <w:shd w:val="clear" w:color="auto" w:fill="EAF0F7"/>
            <w:tcMar>
              <w:top w:w="100" w:type="dxa"/>
              <w:left w:w="130" w:type="dxa"/>
              <w:bottom w:w="100" w:type="dxa"/>
              <w:right w:w="130" w:type="dxa"/>
            </w:tcMar>
          </w:tcPr>
          <w:p w14:paraId="2BC6DD5C" w14:textId="77777777" w:rsidR="00544663" w:rsidRDefault="00000000">
            <w:pPr>
              <w:pStyle w:val="Callout"/>
              <w:jc w:val="center"/>
            </w:pPr>
            <w:r>
              <w:t>AARP Fraud Watch Network Helpline: 877-908-3360</w:t>
            </w:r>
          </w:p>
        </w:tc>
      </w:tr>
    </w:tbl>
    <w:p w14:paraId="78ECB2E9" w14:textId="77777777" w:rsidR="00544663" w:rsidRDefault="00544663"/>
    <w:p w14:paraId="2B987B39" w14:textId="77777777" w:rsidR="00544663" w:rsidRDefault="00000000">
      <w:pPr>
        <w:spacing w:after="40" w:line="240" w:lineRule="auto"/>
      </w:pPr>
      <w:r>
        <w:rPr>
          <w:b/>
          <w:sz w:val="23"/>
        </w:rPr>
        <w:t xml:space="preserve">Trusted Apple resource: </w:t>
      </w:r>
      <w:r>
        <w:rPr>
          <w:sz w:val="23"/>
        </w:rPr>
        <w:t>______________________________________________</w:t>
      </w:r>
    </w:p>
    <w:p w14:paraId="13BC06D0" w14:textId="77777777" w:rsidR="00544663" w:rsidRDefault="00000000">
      <w:pPr>
        <w:spacing w:after="40" w:line="240" w:lineRule="auto"/>
      </w:pPr>
      <w:r>
        <w:rPr>
          <w:b/>
          <w:sz w:val="23"/>
        </w:rPr>
        <w:t xml:space="preserve">Trusted Windows PC resource: </w:t>
      </w:r>
      <w:r>
        <w:rPr>
          <w:sz w:val="23"/>
        </w:rPr>
        <w:t>______________________________________________</w:t>
      </w:r>
    </w:p>
    <w:p w14:paraId="2F5E0985" w14:textId="77777777" w:rsidR="00544663" w:rsidRDefault="00000000">
      <w:pPr>
        <w:spacing w:after="40" w:line="240" w:lineRule="auto"/>
      </w:pPr>
      <w:r>
        <w:rPr>
          <w:b/>
          <w:sz w:val="23"/>
        </w:rPr>
        <w:lastRenderedPageBreak/>
        <w:t xml:space="preserve">Other technology help: </w:t>
      </w:r>
      <w:r>
        <w:rPr>
          <w:sz w:val="23"/>
        </w:rPr>
        <w:t>______________________________________________</w:t>
      </w:r>
    </w:p>
    <w:p w14:paraId="459FF062" w14:textId="77777777" w:rsidR="00544663" w:rsidRDefault="00000000">
      <w:pPr>
        <w:spacing w:after="40" w:line="240" w:lineRule="auto"/>
      </w:pPr>
      <w:r>
        <w:rPr>
          <w:b/>
          <w:sz w:val="23"/>
        </w:rPr>
        <w:t xml:space="preserve">Community/resident support contact: </w:t>
      </w:r>
      <w:r>
        <w:rPr>
          <w:sz w:val="23"/>
        </w:rPr>
        <w:t>______________________________________________</w:t>
      </w:r>
    </w:p>
    <w:p w14:paraId="23D5BADE" w14:textId="77777777" w:rsidR="00544663" w:rsidRDefault="00000000">
      <w:pPr>
        <w:pStyle w:val="Heading3"/>
      </w:pPr>
      <w:r>
        <w:t>3. Protect financial accounts</w:t>
      </w:r>
    </w:p>
    <w:p w14:paraId="596E9344" w14:textId="77777777" w:rsidR="00544663" w:rsidRDefault="00000000">
      <w:pPr>
        <w:pStyle w:val="HandbookBullet"/>
      </w:pPr>
      <w:r>
        <w:t>• Contact banks, credit-card companies, and financial advisers if information may have been exposed.</w:t>
      </w:r>
    </w:p>
    <w:p w14:paraId="02146F86" w14:textId="77777777" w:rsidR="00544663" w:rsidRDefault="00000000">
      <w:pPr>
        <w:pStyle w:val="HandbookBullet"/>
      </w:pPr>
      <w:r>
        <w:t>• Ask whether accounts should be locked, replaced, monitored, or given additional verification safeguards.</w:t>
      </w:r>
    </w:p>
    <w:p w14:paraId="650716A8" w14:textId="77777777" w:rsidR="00544663" w:rsidRDefault="00000000">
      <w:pPr>
        <w:pStyle w:val="HandbookBullet"/>
      </w:pPr>
      <w:r>
        <w:t>• Change important passwords beginning with email.</w:t>
      </w:r>
    </w:p>
    <w:p w14:paraId="5BFD26F7" w14:textId="77777777" w:rsidR="00544663" w:rsidRDefault="00000000">
      <w:pPr>
        <w:pStyle w:val="HandbookBullet"/>
      </w:pPr>
      <w:r>
        <w:t>• Enable multifactor authentication where possible.</w:t>
      </w:r>
    </w:p>
    <w:p w14:paraId="19CCACD9" w14:textId="77777777" w:rsidR="00544663" w:rsidRDefault="00000000">
      <w:pPr>
        <w:pStyle w:val="HandbookBullet"/>
      </w:pPr>
      <w:r>
        <w:t>• Review accounts for unfamiliar activity, including small test charges.</w:t>
      </w:r>
    </w:p>
    <w:p w14:paraId="5C0FAF83" w14:textId="77777777" w:rsidR="00544663" w:rsidRDefault="00000000">
      <w:pPr>
        <w:pStyle w:val="Heading3"/>
      </w:pPr>
      <w:r>
        <w:t>4. Protect identity and credit</w:t>
      </w:r>
    </w:p>
    <w:p w14:paraId="60CD14A5" w14:textId="77777777" w:rsidR="00544663" w:rsidRDefault="00000000">
      <w:pPr>
        <w:pStyle w:val="HandbookBullet"/>
      </w:pPr>
      <w:r>
        <w:t>• Federal Trade Commission identity-theft help: IdentityTheft.gov or 877-438-4338.</w:t>
      </w:r>
    </w:p>
    <w:p w14:paraId="369DF8E6" w14:textId="77777777" w:rsidR="00544663" w:rsidRDefault="00000000">
      <w:pPr>
        <w:pStyle w:val="HandbookBullet"/>
      </w:pPr>
      <w:r>
        <w:t>• Consider a fraud alert or credit freeze with the credit reporting agencies.</w:t>
      </w:r>
    </w:p>
    <w:p w14:paraId="65626C2A" w14:textId="77777777" w:rsidR="00544663" w:rsidRDefault="00000000">
      <w:pPr>
        <w:pStyle w:val="HandbookBullet"/>
      </w:pPr>
      <w:r>
        <w:t>• Free credit reports: AnnualCreditReport.com.</w:t>
      </w:r>
    </w:p>
    <w:p w14:paraId="0BDC7495" w14:textId="77777777" w:rsidR="00544663" w:rsidRDefault="00000000">
      <w:pPr>
        <w:pStyle w:val="HandbookBullet"/>
      </w:pPr>
      <w:r>
        <w:t>• Protect your Social Security online account at ssa.gov/myaccount.</w:t>
      </w:r>
    </w:p>
    <w:p w14:paraId="23712C22" w14:textId="77777777" w:rsidR="00544663" w:rsidRDefault="00000000">
      <w:pPr>
        <w:pStyle w:val="HandbookBullet"/>
      </w:pPr>
      <w:r>
        <w:t>• If money or property has been stolen, or you know who is committing the fraud, contact local police and ask whether a police report should be filed.</w:t>
      </w:r>
    </w:p>
    <w:p w14:paraId="47B6CA13" w14:textId="77777777" w:rsidR="00544663" w:rsidRDefault="00000000">
      <w:pPr>
        <w:spacing w:after="40" w:line="240" w:lineRule="auto"/>
      </w:pPr>
      <w:r>
        <w:rPr>
          <w:b/>
          <w:sz w:val="23"/>
        </w:rPr>
        <w:t xml:space="preserve">State consumer-protection agency: </w:t>
      </w:r>
      <w:r>
        <w:rPr>
          <w:sz w:val="23"/>
        </w:rPr>
        <w:t>______________________________________________</w:t>
      </w:r>
    </w:p>
    <w:p w14:paraId="4A731DCF" w14:textId="77777777" w:rsidR="00544663" w:rsidRDefault="00000000">
      <w:pPr>
        <w:spacing w:after="40" w:line="240" w:lineRule="auto"/>
      </w:pPr>
      <w:r>
        <w:rPr>
          <w:b/>
          <w:sz w:val="23"/>
        </w:rPr>
        <w:t xml:space="preserve">Telephone: </w:t>
      </w:r>
      <w:r>
        <w:rPr>
          <w:sz w:val="23"/>
        </w:rPr>
        <w:t>______________________________________________</w:t>
      </w:r>
    </w:p>
    <w:p w14:paraId="3D4B5F0C" w14:textId="77777777" w:rsidR="00544663" w:rsidRDefault="00000000">
      <w:pPr>
        <w:spacing w:after="40" w:line="240" w:lineRule="auto"/>
      </w:pPr>
      <w:r>
        <w:rPr>
          <w:b/>
          <w:sz w:val="23"/>
        </w:rPr>
        <w:t xml:space="preserve">Website: </w:t>
      </w:r>
      <w:r>
        <w:rPr>
          <w:sz w:val="23"/>
        </w:rPr>
        <w:t>______________________________________________</w:t>
      </w:r>
    </w:p>
    <w:p w14:paraId="0F8A28D4" w14:textId="77777777" w:rsidR="00544663" w:rsidRDefault="00000000">
      <w:pPr>
        <w:pStyle w:val="Heading3"/>
      </w:pPr>
      <w:r>
        <w:t>5. Keep notes</w:t>
      </w:r>
    </w:p>
    <w:p w14:paraId="424CFBD9" w14:textId="77777777" w:rsidR="00544663" w:rsidRDefault="00000000">
      <w:pPr>
        <w:pStyle w:val="HandbookBullet"/>
      </w:pPr>
      <w:r>
        <w:t>• Whom you contacted.</w:t>
      </w:r>
    </w:p>
    <w:p w14:paraId="1E667B77" w14:textId="77777777" w:rsidR="00544663" w:rsidRDefault="00000000">
      <w:pPr>
        <w:pStyle w:val="HandbookBullet"/>
      </w:pPr>
      <w:r>
        <w:t>• The date and time.</w:t>
      </w:r>
    </w:p>
    <w:p w14:paraId="5C9B5095" w14:textId="77777777" w:rsidR="00544663" w:rsidRDefault="00000000">
      <w:pPr>
        <w:pStyle w:val="HandbookBullet"/>
      </w:pPr>
      <w:r>
        <w:t>• The telephone number.</w:t>
      </w:r>
    </w:p>
    <w:p w14:paraId="4D6F417D" w14:textId="77777777" w:rsidR="00544663" w:rsidRDefault="00000000">
      <w:pPr>
        <w:pStyle w:val="HandbookBullet"/>
      </w:pPr>
      <w:r>
        <w:t>• What you reported.</w:t>
      </w:r>
    </w:p>
    <w:p w14:paraId="40303EB0" w14:textId="77777777" w:rsidR="00544663" w:rsidRDefault="00000000">
      <w:pPr>
        <w:pStyle w:val="HandbookBullet"/>
      </w:pPr>
      <w:r>
        <w:t>• What the person or organization agreed to do.</w:t>
      </w:r>
    </w:p>
    <w:tbl>
      <w:tblPr>
        <w:tblW w:w="0" w:type="auto"/>
        <w:jc w:val="center"/>
        <w:tblLook w:val="04A0" w:firstRow="1" w:lastRow="0" w:firstColumn="1" w:lastColumn="0" w:noHBand="0" w:noVBand="1"/>
      </w:tblPr>
      <w:tblGrid>
        <w:gridCol w:w="9994"/>
      </w:tblGrid>
      <w:tr w:rsidR="00544663" w14:paraId="102DEAFA" w14:textId="77777777">
        <w:trPr>
          <w:jc w:val="center"/>
        </w:trPr>
        <w:tc>
          <w:tcPr>
            <w:tcW w:w="9994" w:type="dxa"/>
            <w:shd w:val="clear" w:color="auto" w:fill="EAF0F7"/>
            <w:tcMar>
              <w:top w:w="100" w:type="dxa"/>
              <w:left w:w="130" w:type="dxa"/>
              <w:bottom w:w="100" w:type="dxa"/>
              <w:right w:w="130" w:type="dxa"/>
            </w:tcMar>
          </w:tcPr>
          <w:p w14:paraId="15E1BD75" w14:textId="77777777" w:rsidR="00544663" w:rsidRDefault="00000000">
            <w:pPr>
              <w:pStyle w:val="Callout"/>
              <w:jc w:val="center"/>
            </w:pPr>
            <w:r>
              <w:t>When in doubt, stop and ask for help.</w:t>
            </w:r>
          </w:p>
        </w:tc>
      </w:tr>
    </w:tbl>
    <w:p w14:paraId="4C9C3882" w14:textId="77777777" w:rsidR="00544663" w:rsidRDefault="00544663"/>
    <w:p w14:paraId="2030BC34" w14:textId="77777777" w:rsidR="00544663" w:rsidRDefault="00000000">
      <w:pPr>
        <w:pStyle w:val="Heading1"/>
        <w:pageBreakBefore/>
      </w:pPr>
      <w:r>
        <w:lastRenderedPageBreak/>
        <w:t>APPENDIX B — Personal Scam-Safety Plan</w:t>
      </w:r>
    </w:p>
    <w:p w14:paraId="08B0DCBA" w14:textId="77777777" w:rsidR="00544663" w:rsidRDefault="00000000">
      <w:pPr>
        <w:spacing w:after="40" w:line="240" w:lineRule="auto"/>
      </w:pPr>
      <w:r>
        <w:rPr>
          <w:b/>
          <w:sz w:val="23"/>
        </w:rPr>
        <w:t xml:space="preserve">Resident: </w:t>
      </w:r>
      <w:r>
        <w:rPr>
          <w:sz w:val="23"/>
        </w:rPr>
        <w:t>______________________________________________</w:t>
      </w:r>
    </w:p>
    <w:p w14:paraId="04108A24" w14:textId="77777777" w:rsidR="00544663" w:rsidRDefault="00000000">
      <w:pPr>
        <w:spacing w:after="40" w:line="240" w:lineRule="auto"/>
      </w:pPr>
      <w:r>
        <w:rPr>
          <w:b/>
          <w:sz w:val="23"/>
        </w:rPr>
        <w:t xml:space="preserve">Trusted helper: </w:t>
      </w:r>
      <w:r>
        <w:rPr>
          <w:sz w:val="23"/>
        </w:rPr>
        <w:t>______________________________________________</w:t>
      </w:r>
    </w:p>
    <w:p w14:paraId="09902DE5" w14:textId="77777777" w:rsidR="00544663" w:rsidRDefault="00000000">
      <w:pPr>
        <w:spacing w:after="40" w:line="240" w:lineRule="auto"/>
      </w:pPr>
      <w:r>
        <w:rPr>
          <w:b/>
          <w:sz w:val="23"/>
        </w:rPr>
        <w:t xml:space="preserve">Telephone: </w:t>
      </w:r>
      <w:r>
        <w:rPr>
          <w:sz w:val="23"/>
        </w:rPr>
        <w:t>______________________________________________</w:t>
      </w:r>
    </w:p>
    <w:p w14:paraId="7B3D611C" w14:textId="77777777" w:rsidR="00544663" w:rsidRDefault="00000000">
      <w:pPr>
        <w:spacing w:after="40" w:line="240" w:lineRule="auto"/>
      </w:pPr>
      <w:r>
        <w:rPr>
          <w:b/>
          <w:sz w:val="23"/>
        </w:rPr>
        <w:t xml:space="preserve">Backup helper: </w:t>
      </w:r>
      <w:r>
        <w:rPr>
          <w:sz w:val="23"/>
        </w:rPr>
        <w:t>______________________________________________</w:t>
      </w:r>
    </w:p>
    <w:p w14:paraId="7CC374D7" w14:textId="77777777" w:rsidR="00544663" w:rsidRDefault="00000000">
      <w:pPr>
        <w:spacing w:after="40" w:line="240" w:lineRule="auto"/>
      </w:pPr>
      <w:r>
        <w:rPr>
          <w:b/>
          <w:sz w:val="23"/>
        </w:rPr>
        <w:t xml:space="preserve">Telephone: </w:t>
      </w:r>
      <w:r>
        <w:rPr>
          <w:sz w:val="23"/>
        </w:rPr>
        <w:t>______________________________________________</w:t>
      </w:r>
    </w:p>
    <w:p w14:paraId="71665E1A" w14:textId="77777777" w:rsidR="00544663" w:rsidRDefault="00000000">
      <w:pPr>
        <w:spacing w:after="40" w:line="240" w:lineRule="auto"/>
      </w:pPr>
      <w:r>
        <w:rPr>
          <w:b/>
          <w:sz w:val="23"/>
        </w:rPr>
        <w:t xml:space="preserve">Primary computer/device: </w:t>
      </w:r>
      <w:r>
        <w:rPr>
          <w:sz w:val="23"/>
        </w:rPr>
        <w:t>______________________________________________</w:t>
      </w:r>
    </w:p>
    <w:p w14:paraId="7F351157" w14:textId="77777777" w:rsidR="00544663" w:rsidRDefault="00000000">
      <w:pPr>
        <w:spacing w:after="40" w:line="240" w:lineRule="auto"/>
      </w:pPr>
      <w:r>
        <w:rPr>
          <w:b/>
          <w:sz w:val="23"/>
        </w:rPr>
        <w:t xml:space="preserve">Administrator or technical helper: </w:t>
      </w:r>
      <w:r>
        <w:rPr>
          <w:sz w:val="23"/>
        </w:rPr>
        <w:t>______________________________________________</w:t>
      </w:r>
    </w:p>
    <w:p w14:paraId="31E72739" w14:textId="77777777" w:rsidR="00544663" w:rsidRDefault="00000000">
      <w:pPr>
        <w:spacing w:after="40" w:line="240" w:lineRule="auto"/>
      </w:pPr>
      <w:r>
        <w:rPr>
          <w:b/>
          <w:sz w:val="23"/>
        </w:rPr>
        <w:t xml:space="preserve">Telephone: </w:t>
      </w:r>
      <w:r>
        <w:rPr>
          <w:sz w:val="23"/>
        </w:rPr>
        <w:t>______________________________________________</w:t>
      </w:r>
    </w:p>
    <w:p w14:paraId="0BD88FD9" w14:textId="77777777" w:rsidR="00544663" w:rsidRDefault="00000000">
      <w:pPr>
        <w:spacing w:after="40" w:line="240" w:lineRule="auto"/>
      </w:pPr>
      <w:r>
        <w:rPr>
          <w:b/>
          <w:sz w:val="23"/>
        </w:rPr>
        <w:t xml:space="preserve">Bank: </w:t>
      </w:r>
      <w:r>
        <w:rPr>
          <w:sz w:val="23"/>
        </w:rPr>
        <w:t>______________________________________________</w:t>
      </w:r>
    </w:p>
    <w:p w14:paraId="0E133F04" w14:textId="77777777" w:rsidR="00544663" w:rsidRDefault="00000000">
      <w:pPr>
        <w:spacing w:after="40" w:line="240" w:lineRule="auto"/>
      </w:pPr>
      <w:r>
        <w:rPr>
          <w:b/>
          <w:sz w:val="23"/>
        </w:rPr>
        <w:t xml:space="preserve">Telephone: </w:t>
      </w:r>
      <w:r>
        <w:rPr>
          <w:sz w:val="23"/>
        </w:rPr>
        <w:t>______________________________________________</w:t>
      </w:r>
    </w:p>
    <w:p w14:paraId="1365455D" w14:textId="77777777" w:rsidR="00544663" w:rsidRDefault="00000000">
      <w:pPr>
        <w:spacing w:after="40" w:line="240" w:lineRule="auto"/>
      </w:pPr>
      <w:r>
        <w:rPr>
          <w:b/>
          <w:sz w:val="23"/>
        </w:rPr>
        <w:t xml:space="preserve">Financial adviser: </w:t>
      </w:r>
      <w:r>
        <w:rPr>
          <w:sz w:val="23"/>
        </w:rPr>
        <w:t>______________________________________________</w:t>
      </w:r>
    </w:p>
    <w:p w14:paraId="2F22AA26" w14:textId="77777777" w:rsidR="00544663" w:rsidRDefault="00000000">
      <w:pPr>
        <w:spacing w:after="40" w:line="240" w:lineRule="auto"/>
      </w:pPr>
      <w:r>
        <w:rPr>
          <w:b/>
          <w:sz w:val="23"/>
        </w:rPr>
        <w:t xml:space="preserve">Telephone: </w:t>
      </w:r>
      <w:r>
        <w:rPr>
          <w:sz w:val="23"/>
        </w:rPr>
        <w:t>______________________________________________</w:t>
      </w:r>
    </w:p>
    <w:p w14:paraId="5FE63178" w14:textId="77777777" w:rsidR="00544663" w:rsidRDefault="00000000">
      <w:pPr>
        <w:spacing w:after="40" w:line="240" w:lineRule="auto"/>
      </w:pPr>
      <w:r>
        <w:rPr>
          <w:b/>
          <w:sz w:val="23"/>
        </w:rPr>
        <w:t xml:space="preserve">Bookkeeping/bill-payment service: </w:t>
      </w:r>
      <w:r>
        <w:rPr>
          <w:sz w:val="23"/>
        </w:rPr>
        <w:t>______________________________________________</w:t>
      </w:r>
    </w:p>
    <w:p w14:paraId="1D04B53E" w14:textId="77777777" w:rsidR="00544663" w:rsidRDefault="00000000">
      <w:pPr>
        <w:spacing w:after="40" w:line="240" w:lineRule="auto"/>
      </w:pPr>
      <w:r>
        <w:rPr>
          <w:b/>
          <w:sz w:val="23"/>
        </w:rPr>
        <w:t xml:space="preserve">Telephone: </w:t>
      </w:r>
      <w:r>
        <w:rPr>
          <w:sz w:val="23"/>
        </w:rPr>
        <w:t>______________________________________________</w:t>
      </w:r>
    </w:p>
    <w:p w14:paraId="58A9CD89" w14:textId="77777777" w:rsidR="00544663" w:rsidRDefault="00000000">
      <w:pPr>
        <w:spacing w:after="40" w:line="240" w:lineRule="auto"/>
      </w:pPr>
      <w:r>
        <w:rPr>
          <w:b/>
          <w:sz w:val="23"/>
        </w:rPr>
        <w:t xml:space="preserve">Other trusted financial helper: </w:t>
      </w:r>
      <w:r>
        <w:rPr>
          <w:sz w:val="23"/>
        </w:rPr>
        <w:t>______________________________________________</w:t>
      </w:r>
    </w:p>
    <w:p w14:paraId="053EDB96" w14:textId="77777777" w:rsidR="00544663" w:rsidRDefault="00000000">
      <w:pPr>
        <w:pStyle w:val="Heading3"/>
      </w:pPr>
      <w:r>
        <w:t>My technology safeguards</w:t>
      </w:r>
    </w:p>
    <w:p w14:paraId="577AC2A9" w14:textId="77777777" w:rsidR="00544663" w:rsidRDefault="00000000">
      <w:r>
        <w:t>☐  Another person must approve software installation.</w:t>
      </w:r>
    </w:p>
    <w:p w14:paraId="1B8ABDF0" w14:textId="77777777" w:rsidR="00544663" w:rsidRDefault="00000000">
      <w:r>
        <w:t>☐  I know whom to call before accepting remote computer help.</w:t>
      </w:r>
    </w:p>
    <w:p w14:paraId="34A57349" w14:textId="77777777" w:rsidR="00544663" w:rsidRDefault="00000000">
      <w:r>
        <w:t>☐  Important accounts use multifactor authentication.</w:t>
      </w:r>
    </w:p>
    <w:p w14:paraId="4A447BDB" w14:textId="77777777" w:rsidR="00544663" w:rsidRDefault="00000000">
      <w:r>
        <w:t>☐  Emergency contacts are easy to find.</w:t>
      </w:r>
    </w:p>
    <w:p w14:paraId="40504D36" w14:textId="77777777" w:rsidR="00544663" w:rsidRDefault="00000000">
      <w:pPr>
        <w:pStyle w:val="Heading3"/>
      </w:pPr>
      <w:r>
        <w:t>My rule when something seems suspicious</w:t>
      </w:r>
    </w:p>
    <w:tbl>
      <w:tblPr>
        <w:tblW w:w="0" w:type="auto"/>
        <w:jc w:val="center"/>
        <w:tblLook w:val="04A0" w:firstRow="1" w:lastRow="0" w:firstColumn="1" w:lastColumn="0" w:noHBand="0" w:noVBand="1"/>
      </w:tblPr>
      <w:tblGrid>
        <w:gridCol w:w="9994"/>
      </w:tblGrid>
      <w:tr w:rsidR="00544663" w14:paraId="475A0834" w14:textId="77777777">
        <w:trPr>
          <w:jc w:val="center"/>
        </w:trPr>
        <w:tc>
          <w:tcPr>
            <w:tcW w:w="9994" w:type="dxa"/>
            <w:shd w:val="clear" w:color="auto" w:fill="EAF0F7"/>
            <w:tcMar>
              <w:top w:w="100" w:type="dxa"/>
              <w:left w:w="130" w:type="dxa"/>
              <w:bottom w:w="100" w:type="dxa"/>
              <w:right w:w="130" w:type="dxa"/>
            </w:tcMar>
          </w:tcPr>
          <w:p w14:paraId="63AEE37C" w14:textId="77777777" w:rsidR="00544663" w:rsidRDefault="00000000">
            <w:pPr>
              <w:pStyle w:val="Callout"/>
              <w:jc w:val="center"/>
            </w:pPr>
            <w:r>
              <w:t>STOP. Do not send money or information. Contact my trusted helper.</w:t>
            </w:r>
          </w:p>
        </w:tc>
      </w:tr>
    </w:tbl>
    <w:p w14:paraId="63F98BE7" w14:textId="77777777" w:rsidR="00544663" w:rsidRDefault="00544663"/>
    <w:p w14:paraId="77791506" w14:textId="77777777" w:rsidR="00544663" w:rsidRDefault="00000000">
      <w:pPr>
        <w:spacing w:after="40" w:line="240" w:lineRule="auto"/>
      </w:pPr>
      <w:r>
        <w:rPr>
          <w:b/>
          <w:sz w:val="23"/>
        </w:rPr>
        <w:t xml:space="preserve">My first call is to: </w:t>
      </w:r>
      <w:r>
        <w:rPr>
          <w:sz w:val="23"/>
        </w:rPr>
        <w:t>______________________________________________</w:t>
      </w:r>
    </w:p>
    <w:p w14:paraId="7B288DE6" w14:textId="77777777" w:rsidR="00544663" w:rsidRDefault="00000000">
      <w:pPr>
        <w:pStyle w:val="Heading1"/>
        <w:pageBreakBefore/>
      </w:pPr>
      <w:r>
        <w:lastRenderedPageBreak/>
        <w:t>APPENDIX C — Trusted Referral List Checklist</w:t>
      </w:r>
    </w:p>
    <w:p w14:paraId="5DD8A12C" w14:textId="77777777" w:rsidR="00544663" w:rsidRDefault="00000000">
      <w:r>
        <w:t>Before adding a technology professional or service to a community referral list, consider:</w:t>
      </w:r>
    </w:p>
    <w:p w14:paraId="5AABEF1F" w14:textId="77777777" w:rsidR="00544663" w:rsidRDefault="00000000">
      <w:r>
        <w:t>☐  Has the person or company successfully served residents?</w:t>
      </w:r>
    </w:p>
    <w:p w14:paraId="110165CF" w14:textId="77777777" w:rsidR="00544663" w:rsidRDefault="00000000">
      <w:r>
        <w:t>☐  Do residents report honest and competent service?</w:t>
      </w:r>
    </w:p>
    <w:p w14:paraId="7DAB7F1A" w14:textId="77777777" w:rsidR="00544663" w:rsidRDefault="00000000">
      <w:r>
        <w:t>☐  Does the provider explain problems clearly?</w:t>
      </w:r>
    </w:p>
    <w:p w14:paraId="3737FE88" w14:textId="77777777" w:rsidR="00544663" w:rsidRDefault="00000000">
      <w:r>
        <w:t>☐  Is pricing disclosed appropriately?</w:t>
      </w:r>
    </w:p>
    <w:p w14:paraId="7A2C8B6F" w14:textId="77777777" w:rsidR="00544663" w:rsidRDefault="00000000">
      <w:r>
        <w:t>☐  Is the provider comfortable working with older adults?</w:t>
      </w:r>
    </w:p>
    <w:p w14:paraId="19EE0DF9" w14:textId="77777777" w:rsidR="00544663" w:rsidRDefault="00000000">
      <w:r>
        <w:t>☐  Can the provider assist with scam recovery?</w:t>
      </w:r>
    </w:p>
    <w:p w14:paraId="5C9ACB9E" w14:textId="77777777" w:rsidR="00544663" w:rsidRDefault="00000000">
      <w:r>
        <w:t>☐  Can the provider help harden a computer after an incident?</w:t>
      </w:r>
    </w:p>
    <w:p w14:paraId="39825526" w14:textId="77777777" w:rsidR="00544663" w:rsidRDefault="00000000">
      <w:r>
        <w:t>☐  Does the provider understand remote-access scams?</w:t>
      </w:r>
    </w:p>
    <w:p w14:paraId="58096A18" w14:textId="77777777" w:rsidR="00544663" w:rsidRDefault="00000000">
      <w:r>
        <w:t>☐  Is Apple expertise available?</w:t>
      </w:r>
    </w:p>
    <w:p w14:paraId="7C380C02" w14:textId="77777777" w:rsidR="00544663" w:rsidRDefault="00000000">
      <w:r>
        <w:t>☐  Is Windows expertise available?</w:t>
      </w:r>
    </w:p>
    <w:p w14:paraId="0D319B25" w14:textId="77777777" w:rsidR="00544663" w:rsidRDefault="00000000">
      <w:r>
        <w:t>☐  Are home visits available when needed?</w:t>
      </w:r>
    </w:p>
    <w:p w14:paraId="43199C01" w14:textId="77777777" w:rsidR="00544663" w:rsidRDefault="00000000">
      <w:r>
        <w:t>☐  Is remote support conducted using appropriate safeguards?</w:t>
      </w:r>
    </w:p>
    <w:p w14:paraId="4882A9BB" w14:textId="77777777" w:rsidR="00544663" w:rsidRDefault="00000000">
      <w:pPr>
        <w:pStyle w:val="Heading3"/>
      </w:pPr>
      <w:r>
        <w:t>Suggested referral-list disclaimer</w:t>
      </w:r>
    </w:p>
    <w:p w14:paraId="57B63CD4" w14:textId="77777777" w:rsidR="00544663" w:rsidRDefault="00000000">
      <w:r>
        <w:t>The community provides these names as a convenience based on reported resident experience. Inclusion does not constitute a guarantee, warranty, or endorsement of any particular provider. Residents remain responsible for selecting and engaging outside professionals.</w:t>
      </w:r>
    </w:p>
    <w:p w14:paraId="05487F50" w14:textId="77777777" w:rsidR="00544663" w:rsidRDefault="00000000">
      <w:pPr>
        <w:pStyle w:val="Heading1"/>
        <w:pageBreakBefore/>
      </w:pPr>
      <w:r>
        <w:lastRenderedPageBreak/>
        <w:t>APPENDIX D — Technology Hardening Discussion Checklist</w:t>
      </w:r>
    </w:p>
    <w:p w14:paraId="4948E1ED" w14:textId="77777777" w:rsidR="00544663" w:rsidRDefault="00000000">
      <w:r>
        <w:t>This checklist is intended for a resident, family member, trusted helper, or technician. Consider whether the resident would benefit from:</w:t>
      </w:r>
    </w:p>
    <w:p w14:paraId="0C100DFA" w14:textId="77777777" w:rsidR="00544663" w:rsidRDefault="00000000">
      <w:r>
        <w:t>☐  A Standard rather than Administrator Windows account</w:t>
      </w:r>
    </w:p>
    <w:p w14:paraId="5EF4F13B" w14:textId="77777777" w:rsidR="00544663" w:rsidRDefault="00000000">
      <w:r>
        <w:t>☐  Administrator password held by a trusted person</w:t>
      </w:r>
    </w:p>
    <w:p w14:paraId="75D75439" w14:textId="77777777" w:rsidR="00544663" w:rsidRDefault="00000000">
      <w:r>
        <w:t>☐  Restrictions on installing applications</w:t>
      </w:r>
    </w:p>
    <w:p w14:paraId="60C70F35" w14:textId="77777777" w:rsidR="00544663" w:rsidRDefault="00000000">
      <w:r>
        <w:t>☐  Restrictions on remote-access software</w:t>
      </w:r>
    </w:p>
    <w:p w14:paraId="4F9F51E0" w14:textId="77777777" w:rsidR="00544663" w:rsidRDefault="00000000">
      <w:r>
        <w:t>☐  Automatic operating-system updates</w:t>
      </w:r>
    </w:p>
    <w:p w14:paraId="2E14CE40" w14:textId="77777777" w:rsidR="00544663" w:rsidRDefault="00000000">
      <w:r>
        <w:t>☐  Browser phishing and reputation protection</w:t>
      </w:r>
    </w:p>
    <w:p w14:paraId="6F3938DA" w14:textId="77777777" w:rsidR="00544663" w:rsidRDefault="00000000">
      <w:r>
        <w:t>☐  Removal of unnecessary browser extensions</w:t>
      </w:r>
    </w:p>
    <w:p w14:paraId="0146E79A" w14:textId="77777777" w:rsidR="00544663" w:rsidRDefault="00000000">
      <w:r>
        <w:t>☐  Multifactor authentication</w:t>
      </w:r>
    </w:p>
    <w:p w14:paraId="182FC1B6" w14:textId="77777777" w:rsidR="00544663" w:rsidRDefault="00000000">
      <w:r>
        <w:t>☐  Password manager</w:t>
      </w:r>
    </w:p>
    <w:p w14:paraId="7B271086" w14:textId="77777777" w:rsidR="00544663" w:rsidRDefault="00000000">
      <w:r>
        <w:t>☐  Telephone spam filtering</w:t>
      </w:r>
    </w:p>
    <w:p w14:paraId="24B1CCDF" w14:textId="77777777" w:rsidR="00544663" w:rsidRDefault="00000000">
      <w:r>
        <w:t>☐  Stronger email filtering</w:t>
      </w:r>
    </w:p>
    <w:p w14:paraId="540D3D55" w14:textId="77777777" w:rsidR="00544663" w:rsidRDefault="00000000">
      <w:r>
        <w:t>☐  Restricted or approved website access</w:t>
      </w:r>
    </w:p>
    <w:p w14:paraId="1AF6DA2C" w14:textId="77777777" w:rsidR="00544663" w:rsidRDefault="00000000">
      <w:r>
        <w:t>☐  Chromebook rather than conventional PC</w:t>
      </w:r>
    </w:p>
    <w:p w14:paraId="0B1C79DE" w14:textId="77777777" w:rsidR="00544663" w:rsidRDefault="00000000">
      <w:r>
        <w:t>☐  iPad with restrictions</w:t>
      </w:r>
    </w:p>
    <w:p w14:paraId="5E7BEFBF" w14:textId="77777777" w:rsidR="00544663" w:rsidRDefault="00000000">
      <w:r>
        <w:t>☐  Simplified or controlled-access device</w:t>
      </w:r>
    </w:p>
    <w:p w14:paraId="53A951C5" w14:textId="77777777" w:rsidR="00544663" w:rsidRDefault="00000000">
      <w:r>
        <w:t>☐  Transaction alerts</w:t>
      </w:r>
    </w:p>
    <w:p w14:paraId="21B2D52D" w14:textId="77777777" w:rsidR="00544663" w:rsidRDefault="00000000">
      <w:r>
        <w:t>☐  Lower financial transfer limits</w:t>
      </w:r>
    </w:p>
    <w:p w14:paraId="64A8D452" w14:textId="77777777" w:rsidR="00544663" w:rsidRDefault="00000000">
      <w:r>
        <w:t>☐  Trusted financial contacts</w:t>
      </w:r>
    </w:p>
    <w:p w14:paraId="3BE637BD" w14:textId="77777777" w:rsidR="00544663" w:rsidRDefault="00000000">
      <w:r>
        <w:t>☐  Credit freeze</w:t>
      </w:r>
    </w:p>
    <w:p w14:paraId="09F5215C" w14:textId="77777777" w:rsidR="00544663" w:rsidRDefault="00000000">
      <w:r>
        <w:t>☐  Bookkeeping or bill-payment assistance</w:t>
      </w:r>
    </w:p>
    <w:p w14:paraId="1C0D75C7" w14:textId="77777777" w:rsidR="00544663" w:rsidRDefault="00000000">
      <w:pPr>
        <w:spacing w:after="40" w:line="240" w:lineRule="auto"/>
      </w:pPr>
      <w:r>
        <w:rPr>
          <w:b/>
          <w:sz w:val="23"/>
        </w:rPr>
        <w:t xml:space="preserve">What safeguard would most reduce this resident’s present risk? </w:t>
      </w:r>
      <w:r>
        <w:rPr>
          <w:sz w:val="23"/>
        </w:rPr>
        <w:t>______________________________________________</w:t>
      </w:r>
    </w:p>
    <w:p w14:paraId="4B6C2557" w14:textId="77777777" w:rsidR="00544663" w:rsidRDefault="00000000">
      <w:pPr>
        <w:spacing w:after="40" w:line="240" w:lineRule="auto"/>
      </w:pPr>
      <w:r>
        <w:rPr>
          <w:b/>
          <w:sz w:val="23"/>
        </w:rPr>
        <w:t xml:space="preserve">Who will help put it in place? </w:t>
      </w:r>
      <w:r>
        <w:rPr>
          <w:sz w:val="23"/>
        </w:rPr>
        <w:t>______________________________________________</w:t>
      </w:r>
    </w:p>
    <w:p w14:paraId="0EE1507A" w14:textId="77777777" w:rsidR="00544663" w:rsidRDefault="00000000">
      <w:pPr>
        <w:spacing w:after="40" w:line="240" w:lineRule="auto"/>
      </w:pPr>
      <w:r>
        <w:rPr>
          <w:b/>
          <w:sz w:val="23"/>
        </w:rPr>
        <w:t xml:space="preserve">Date for review: </w:t>
      </w:r>
      <w:r>
        <w:rPr>
          <w:sz w:val="23"/>
        </w:rPr>
        <w:t>______________________________________________</w:t>
      </w:r>
    </w:p>
    <w:p w14:paraId="74D911F0" w14:textId="77777777" w:rsidR="00544663" w:rsidRDefault="00000000">
      <w:pPr>
        <w:pStyle w:val="Heading1"/>
        <w:pageBreakBefore/>
      </w:pPr>
      <w:r>
        <w:lastRenderedPageBreak/>
        <w:t>APPENDIX E — Post-Incident Review</w:t>
      </w:r>
    </w:p>
    <w:p w14:paraId="4692182D" w14:textId="77777777" w:rsidR="00544663" w:rsidRDefault="00000000">
      <w:pPr>
        <w:spacing w:after="40" w:line="240" w:lineRule="auto"/>
      </w:pPr>
      <w:r>
        <w:rPr>
          <w:b/>
          <w:sz w:val="23"/>
        </w:rPr>
        <w:t xml:space="preserve">What happened? </w:t>
      </w:r>
      <w:r>
        <w:rPr>
          <w:sz w:val="23"/>
        </w:rPr>
        <w:t>______________________________________________</w:t>
      </w:r>
    </w:p>
    <w:p w14:paraId="6DB65714" w14:textId="77777777" w:rsidR="00544663" w:rsidRDefault="00000000">
      <w:pPr>
        <w:pStyle w:val="Heading3"/>
      </w:pPr>
      <w:r>
        <w:t>How did the scammer first make contact?</w:t>
      </w:r>
    </w:p>
    <w:p w14:paraId="07378737" w14:textId="77777777" w:rsidR="00544663" w:rsidRDefault="00000000">
      <w:r>
        <w:t>☐  Telephone</w:t>
      </w:r>
    </w:p>
    <w:p w14:paraId="784B00A6" w14:textId="77777777" w:rsidR="00544663" w:rsidRDefault="00000000">
      <w:r>
        <w:t>☐  Email</w:t>
      </w:r>
    </w:p>
    <w:p w14:paraId="7064DEEE" w14:textId="77777777" w:rsidR="00544663" w:rsidRDefault="00000000">
      <w:r>
        <w:t>☐  Text</w:t>
      </w:r>
    </w:p>
    <w:p w14:paraId="68C94FC3" w14:textId="77777777" w:rsidR="00544663" w:rsidRDefault="00000000">
      <w:r>
        <w:t>☐  Website/pop-up</w:t>
      </w:r>
    </w:p>
    <w:p w14:paraId="0E05DD0F" w14:textId="77777777" w:rsidR="00544663" w:rsidRDefault="00000000">
      <w:r>
        <w:t>☐  Social media</w:t>
      </w:r>
    </w:p>
    <w:p w14:paraId="11FE4D89" w14:textId="77777777" w:rsidR="00544663" w:rsidRDefault="00000000">
      <w:r>
        <w:t>☐  Other</w:t>
      </w:r>
    </w:p>
    <w:p w14:paraId="63F14660" w14:textId="77777777" w:rsidR="00544663" w:rsidRDefault="00000000">
      <w:pPr>
        <w:pStyle w:val="Heading3"/>
      </w:pPr>
      <w:r>
        <w:t>What action created the greatest risk?</w:t>
      </w:r>
    </w:p>
    <w:p w14:paraId="3A25C743" w14:textId="77777777" w:rsidR="00544663" w:rsidRDefault="00000000">
      <w:r>
        <w:t>☐  Remote computer access</w:t>
      </w:r>
    </w:p>
    <w:p w14:paraId="565A2EE1" w14:textId="77777777" w:rsidR="00544663" w:rsidRDefault="00000000">
      <w:r>
        <w:t>☐  Password disclosure</w:t>
      </w:r>
    </w:p>
    <w:p w14:paraId="5CC549E6" w14:textId="77777777" w:rsidR="00544663" w:rsidRDefault="00000000">
      <w:r>
        <w:t>☐  Verification-code disclosure</w:t>
      </w:r>
    </w:p>
    <w:p w14:paraId="17B0E66E" w14:textId="77777777" w:rsidR="00544663" w:rsidRDefault="00000000">
      <w:r>
        <w:t>☐  Financial transfer</w:t>
      </w:r>
    </w:p>
    <w:p w14:paraId="7884D6AF" w14:textId="77777777" w:rsidR="00544663" w:rsidRDefault="00000000">
      <w:r>
        <w:t>☐  Credit-card information</w:t>
      </w:r>
    </w:p>
    <w:p w14:paraId="1B2CF7C7" w14:textId="77777777" w:rsidR="00544663" w:rsidRDefault="00000000">
      <w:r>
        <w:t>☐  Personal identity information</w:t>
      </w:r>
    </w:p>
    <w:p w14:paraId="272A5F0B" w14:textId="77777777" w:rsidR="00544663" w:rsidRDefault="00000000">
      <w:r>
        <w:t>☐  Other</w:t>
      </w:r>
    </w:p>
    <w:p w14:paraId="1F8CE2FE" w14:textId="77777777" w:rsidR="00544663" w:rsidRDefault="00000000">
      <w:r>
        <w:t>☐ Yes    ☐ No    Was the computer professionally checked?</w:t>
      </w:r>
    </w:p>
    <w:p w14:paraId="7AECF460" w14:textId="77777777" w:rsidR="00544663" w:rsidRDefault="00000000">
      <w:r>
        <w:t>☐ Yes    ☐ No    Were financial institutions contacted?</w:t>
      </w:r>
    </w:p>
    <w:p w14:paraId="6F67F95D" w14:textId="77777777" w:rsidR="00544663" w:rsidRDefault="00000000">
      <w:r>
        <w:t>☐ Yes    ☐ No    Was credit or identity protection considered?</w:t>
      </w:r>
    </w:p>
    <w:p w14:paraId="02D6539C" w14:textId="77777777" w:rsidR="00544663" w:rsidRDefault="00000000">
      <w:pPr>
        <w:spacing w:after="40" w:line="240" w:lineRule="auto"/>
      </w:pPr>
      <w:r>
        <w:rPr>
          <w:b/>
          <w:sz w:val="23"/>
        </w:rPr>
        <w:t xml:space="preserve">What additional safeguard should now be added? </w:t>
      </w:r>
      <w:r>
        <w:rPr>
          <w:sz w:val="23"/>
        </w:rPr>
        <w:t>______________________________________________</w:t>
      </w:r>
    </w:p>
    <w:p w14:paraId="73522DA8" w14:textId="77777777" w:rsidR="00544663" w:rsidRDefault="00000000">
      <w:pPr>
        <w:spacing w:after="40" w:line="240" w:lineRule="auto"/>
      </w:pPr>
      <w:r>
        <w:rPr>
          <w:b/>
          <w:sz w:val="23"/>
        </w:rPr>
        <w:t xml:space="preserve">Who will follow up? </w:t>
      </w:r>
      <w:r>
        <w:rPr>
          <w:sz w:val="23"/>
        </w:rPr>
        <w:t>______________________________________________</w:t>
      </w:r>
    </w:p>
    <w:p w14:paraId="32AE89C2" w14:textId="77777777" w:rsidR="00544663" w:rsidRDefault="00000000">
      <w:pPr>
        <w:spacing w:after="40" w:line="240" w:lineRule="auto"/>
      </w:pPr>
      <w:r>
        <w:rPr>
          <w:b/>
          <w:sz w:val="23"/>
        </w:rPr>
        <w:t xml:space="preserve">Review date: </w:t>
      </w:r>
      <w:r>
        <w:rPr>
          <w:sz w:val="23"/>
        </w:rPr>
        <w:t>______________________________________________</w:t>
      </w:r>
    </w:p>
    <w:p w14:paraId="6CE7AE77" w14:textId="77777777" w:rsidR="00544663" w:rsidRDefault="00000000">
      <w:pPr>
        <w:pStyle w:val="Heading1"/>
      </w:pPr>
      <w:r>
        <w:t>Closing Thought</w:t>
      </w:r>
    </w:p>
    <w:tbl>
      <w:tblPr>
        <w:tblW w:w="0" w:type="auto"/>
        <w:jc w:val="center"/>
        <w:tblLook w:val="04A0" w:firstRow="1" w:lastRow="0" w:firstColumn="1" w:lastColumn="0" w:noHBand="0" w:noVBand="1"/>
      </w:tblPr>
      <w:tblGrid>
        <w:gridCol w:w="9994"/>
      </w:tblGrid>
      <w:tr w:rsidR="00544663" w14:paraId="67A2DAA0" w14:textId="77777777">
        <w:trPr>
          <w:jc w:val="center"/>
        </w:trPr>
        <w:tc>
          <w:tcPr>
            <w:tcW w:w="9994" w:type="dxa"/>
            <w:shd w:val="clear" w:color="auto" w:fill="EAF0F7"/>
            <w:tcMar>
              <w:top w:w="100" w:type="dxa"/>
              <w:left w:w="130" w:type="dxa"/>
              <w:bottom w:w="100" w:type="dxa"/>
              <w:right w:w="130" w:type="dxa"/>
            </w:tcMar>
          </w:tcPr>
          <w:p w14:paraId="0F1D0704" w14:textId="77777777" w:rsidR="00544663" w:rsidRDefault="00000000">
            <w:pPr>
              <w:pStyle w:val="Callout"/>
              <w:jc w:val="center"/>
            </w:pPr>
            <w:r>
              <w:t>A safe community is not one in which nobody is ever deceived. It is one in which residents have guardrails before trouble occurs, trusted help when something goes wrong, and effective support for recovering afterward.</w:t>
            </w:r>
          </w:p>
        </w:tc>
      </w:tr>
    </w:tbl>
    <w:p w14:paraId="6DAA1279" w14:textId="77777777" w:rsidR="00544663" w:rsidRDefault="00544663"/>
    <w:p w14:paraId="3093B0CE" w14:textId="77777777" w:rsidR="00544663" w:rsidRDefault="00000000">
      <w:r>
        <w:lastRenderedPageBreak/>
        <w:t>The strongest protection comes from combining safer technology, financial safeguards, supportive services, and relationships of trust.</w:t>
      </w:r>
    </w:p>
    <w:tbl>
      <w:tblPr>
        <w:tblW w:w="0" w:type="auto"/>
        <w:jc w:val="center"/>
        <w:tblLook w:val="04A0" w:firstRow="1" w:lastRow="0" w:firstColumn="1" w:lastColumn="0" w:noHBand="0" w:noVBand="1"/>
      </w:tblPr>
      <w:tblGrid>
        <w:gridCol w:w="9994"/>
      </w:tblGrid>
      <w:tr w:rsidR="00544663" w14:paraId="74888327" w14:textId="77777777">
        <w:trPr>
          <w:jc w:val="center"/>
        </w:trPr>
        <w:tc>
          <w:tcPr>
            <w:tcW w:w="9994" w:type="dxa"/>
            <w:shd w:val="clear" w:color="auto" w:fill="FFF4D6"/>
            <w:tcMar>
              <w:top w:w="120" w:type="dxa"/>
              <w:left w:w="140" w:type="dxa"/>
              <w:bottom w:w="120" w:type="dxa"/>
              <w:right w:w="140" w:type="dxa"/>
            </w:tcMar>
          </w:tcPr>
          <w:p w14:paraId="2CF2AAA0" w14:textId="77777777" w:rsidR="00544663" w:rsidRDefault="00000000">
            <w:r>
              <w:rPr>
                <w:b/>
                <w:color w:val="17365D"/>
                <w:sz w:val="23"/>
              </w:rPr>
              <w:t>IMPORTANT DISCLAIMER</w:t>
            </w:r>
            <w:r>
              <w:rPr>
                <w:sz w:val="21"/>
              </w:rPr>
              <w:t xml:space="preserve"> This publication is an informative template, not legal, financial, medical, cybersecurity, or professional advice. Communities should carefully adapt the handbook, referral lists, procedures, telephone numbers, and handouts to local needs, resources, policies, laws, staffing, and circumstances. Before distribution, verify all local and national contact information and determine who is authorized and available to provide assistance. Inclusion of a type of service or provider does not constitute endorsement of any particular vendor or product.</w:t>
            </w:r>
          </w:p>
        </w:tc>
      </w:tr>
    </w:tbl>
    <w:p w14:paraId="341C76DD" w14:textId="77777777" w:rsidR="00544663" w:rsidRDefault="00544663"/>
    <w:sectPr w:rsidR="00544663" w:rsidSect="00034616">
      <w:headerReference w:type="even" r:id="rId8"/>
      <w:headerReference w:type="default" r:id="rId9"/>
      <w:footerReference w:type="even" r:id="rId10"/>
      <w:footerReference w:type="default" r:id="rId11"/>
      <w:headerReference w:type="first" r:id="rId12"/>
      <w:footerReference w:type="first" r:id="rId13"/>
      <w:pgSz w:w="12240" w:h="15840"/>
      <w:pgMar w:top="1008" w:right="1123" w:bottom="936" w:left="112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ACD75" w14:textId="77777777" w:rsidR="001B6085" w:rsidRDefault="001B6085">
      <w:pPr>
        <w:spacing w:after="0" w:line="240" w:lineRule="auto"/>
      </w:pPr>
      <w:r>
        <w:separator/>
      </w:r>
    </w:p>
  </w:endnote>
  <w:endnote w:type="continuationSeparator" w:id="0">
    <w:p w14:paraId="41F1A547" w14:textId="77777777" w:rsidR="001B6085" w:rsidRDefault="001B6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60409020205020404"/>
    <w:charset w:val="00"/>
    <w:family w:val="modern"/>
    <w:pitch w:val="fixed"/>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30913" w14:textId="77777777" w:rsidR="00A74FE8" w:rsidRDefault="00A74F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865D" w14:textId="77777777" w:rsidR="00544663" w:rsidRDefault="00000000">
    <w:pPr>
      <w:pStyle w:val="SmallNote"/>
      <w:jc w:val="center"/>
    </w:pPr>
    <w:r>
      <w:t xml:space="preserve">NaCCRA Informative </w:t>
    </w:r>
    <w:proofErr w:type="gramStart"/>
    <w:r>
      <w:t>Template  |</w:t>
    </w:r>
    <w:proofErr w:type="gramEnd"/>
    <w:r>
      <w:t xml:space="preserve">  </w:t>
    </w:r>
    <w:r>
      <w:fldChar w:fldCharType="begin"/>
    </w:r>
    <w:r>
      <w:instrText xml:space="preserve"> PAGE </w:instrText>
    </w:r>
    <w:r w:rsidR="00A74FE8">
      <w:fldChar w:fldCharType="separate"/>
    </w:r>
    <w:r w:rsidR="00A74FE8">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E0B40" w14:textId="77777777" w:rsidR="00A74FE8" w:rsidRDefault="00A74F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F34EE" w14:textId="77777777" w:rsidR="001B6085" w:rsidRDefault="001B6085">
      <w:pPr>
        <w:spacing w:after="0" w:line="240" w:lineRule="auto"/>
      </w:pPr>
      <w:r>
        <w:separator/>
      </w:r>
    </w:p>
  </w:footnote>
  <w:footnote w:type="continuationSeparator" w:id="0">
    <w:p w14:paraId="1150A20A" w14:textId="77777777" w:rsidR="001B6085" w:rsidRDefault="001B60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15681" w14:textId="77777777" w:rsidR="00A74FE8" w:rsidRDefault="00A74F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6B6E4" w14:textId="2D520B0D" w:rsidR="00544663" w:rsidRDefault="00A74FE8" w:rsidP="00A74FE8">
    <w:pPr>
      <w:pStyle w:val="SmallNote"/>
      <w:tabs>
        <w:tab w:val="left" w:pos="0"/>
        <w:tab w:val="center" w:pos="5040"/>
        <w:tab w:val="right" w:pos="9990"/>
      </w:tabs>
    </w:pPr>
    <w:r w:rsidRPr="00A74FE8">
      <w:rPr>
        <w:rFonts w:ascii="Stencil" w:hAnsi="Stencil"/>
        <w:color w:val="EE0000"/>
      </w:rPr>
      <w:t>draft</w:t>
    </w:r>
    <w:r>
      <w:tab/>
    </w:r>
    <w:r>
      <w:tab/>
    </w:r>
    <w:r w:rsidR="00000000">
      <w:t>NaCCRA | Community Scam Safety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195CA" w14:textId="77777777" w:rsidR="00A74FE8" w:rsidRDefault="00A74F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04581349">
    <w:abstractNumId w:val="8"/>
  </w:num>
  <w:num w:numId="2" w16cid:durableId="93214236">
    <w:abstractNumId w:val="6"/>
  </w:num>
  <w:num w:numId="3" w16cid:durableId="2093888220">
    <w:abstractNumId w:val="5"/>
  </w:num>
  <w:num w:numId="4" w16cid:durableId="182014288">
    <w:abstractNumId w:val="4"/>
  </w:num>
  <w:num w:numId="5" w16cid:durableId="752434390">
    <w:abstractNumId w:val="7"/>
  </w:num>
  <w:num w:numId="6" w16cid:durableId="403644844">
    <w:abstractNumId w:val="3"/>
  </w:num>
  <w:num w:numId="7" w16cid:durableId="1994602125">
    <w:abstractNumId w:val="2"/>
  </w:num>
  <w:num w:numId="8" w16cid:durableId="120853379">
    <w:abstractNumId w:val="1"/>
  </w:num>
  <w:num w:numId="9" w16cid:durableId="928463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B6085"/>
    <w:rsid w:val="0029639D"/>
    <w:rsid w:val="00326F90"/>
    <w:rsid w:val="00544663"/>
    <w:rsid w:val="00864BAD"/>
    <w:rsid w:val="00A74FE8"/>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672947"/>
  <w14:defaultImageDpi w14:val="300"/>
  <w15:docId w15:val="{49F7B12D-F615-4E26-8B56-FFD0C993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color w:val="202428"/>
      <w:sz w:val="26"/>
    </w:rPr>
  </w:style>
  <w:style w:type="paragraph" w:styleId="Heading1">
    <w:name w:val="heading 1"/>
    <w:basedOn w:val="Normal"/>
    <w:next w:val="Normal"/>
    <w:link w:val="Heading1Char"/>
    <w:uiPriority w:val="9"/>
    <w:qFormat/>
    <w:rsid w:val="00FC693F"/>
    <w:pPr>
      <w:keepNext/>
      <w:keepLines/>
      <w:spacing w:before="180" w:after="100"/>
      <w:outlineLvl w:val="0"/>
    </w:pPr>
    <w:rPr>
      <w:rFonts w:asciiTheme="majorHAnsi" w:eastAsiaTheme="majorEastAsia" w:hAnsiTheme="majorHAnsi" w:cstheme="majorBidi"/>
      <w:b/>
      <w:bCs/>
      <w:color w:val="17365D"/>
      <w:sz w:val="38"/>
      <w:szCs w:val="28"/>
    </w:rPr>
  </w:style>
  <w:style w:type="paragraph" w:styleId="Heading2">
    <w:name w:val="heading 2"/>
    <w:basedOn w:val="Normal"/>
    <w:next w:val="Normal"/>
    <w:link w:val="Heading2Char"/>
    <w:uiPriority w:val="9"/>
    <w:unhideWhenUsed/>
    <w:qFormat/>
    <w:rsid w:val="00FC693F"/>
    <w:pPr>
      <w:keepNext/>
      <w:keepLines/>
      <w:spacing w:before="120" w:after="100"/>
      <w:outlineLvl w:val="1"/>
    </w:pPr>
    <w:rPr>
      <w:rFonts w:asciiTheme="majorHAnsi" w:eastAsiaTheme="majorEastAsia" w:hAnsiTheme="majorHAnsi" w:cstheme="majorBidi"/>
      <w:b/>
      <w:bCs/>
      <w:color w:val="2F5597"/>
      <w:sz w:val="30"/>
      <w:szCs w:val="26"/>
    </w:rPr>
  </w:style>
  <w:style w:type="paragraph" w:styleId="Heading3">
    <w:name w:val="heading 3"/>
    <w:basedOn w:val="Normal"/>
    <w:next w:val="Normal"/>
    <w:link w:val="Heading3Char"/>
    <w:uiPriority w:val="9"/>
    <w:unhideWhenUsed/>
    <w:qFormat/>
    <w:rsid w:val="00FC693F"/>
    <w:pPr>
      <w:keepNext/>
      <w:keepLines/>
      <w:spacing w:before="80" w:after="100"/>
      <w:outlineLvl w:val="2"/>
    </w:pPr>
    <w:rPr>
      <w:rFonts w:asciiTheme="majorHAnsi" w:eastAsiaTheme="majorEastAsia" w:hAnsiTheme="majorHAnsi" w:cstheme="majorBidi"/>
      <w:b/>
      <w:bCs/>
      <w:color w:val="5B657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240" w:after="100" w:line="240" w:lineRule="auto"/>
      <w:contextualSpacing/>
    </w:pPr>
    <w:rPr>
      <w:rFonts w:asciiTheme="majorHAnsi" w:eastAsiaTheme="majorEastAsia" w:hAnsiTheme="majorHAnsi" w:cstheme="majorBidi"/>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180" w:after="100"/>
    </w:pPr>
    <w:rPr>
      <w:rFonts w:asciiTheme="majorHAnsi" w:eastAsiaTheme="majorEastAsia" w:hAnsiTheme="majorHAnsi" w:cstheme="majorBidi"/>
      <w:b/>
      <w:i/>
      <w:iCs/>
      <w:color w:val="2F5597"/>
      <w:spacing w:val="15"/>
      <w:sz w:val="3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HandbookBullet">
    <w:name w:val="Handbook Bullet"/>
    <w:basedOn w:val="Normal"/>
    <w:pPr>
      <w:spacing w:after="60"/>
      <w:ind w:left="331" w:hanging="216"/>
    </w:pPr>
  </w:style>
  <w:style w:type="paragraph" w:customStyle="1" w:styleId="SmallNote">
    <w:name w:val="Small Note"/>
    <w:basedOn w:val="Normal"/>
    <w:pPr>
      <w:spacing w:after="80"/>
    </w:pPr>
    <w:rPr>
      <w:color w:val="5B6573"/>
      <w:sz w:val="21"/>
    </w:rPr>
  </w:style>
  <w:style w:type="paragraph" w:customStyle="1" w:styleId="Callout">
    <w:name w:val="Callout"/>
    <w:basedOn w:val="Normal"/>
    <w:pPr>
      <w:spacing w:before="80" w:after="80"/>
    </w:pPr>
    <w:rPr>
      <w:b/>
      <w:color w:val="17365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3714</Words>
  <Characters>21174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24839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Richmond Shreve</cp:lastModifiedBy>
  <cp:revision>2</cp:revision>
  <dcterms:created xsi:type="dcterms:W3CDTF">2013-12-23T23:15:00Z</dcterms:created>
  <dcterms:modified xsi:type="dcterms:W3CDTF">2026-08-29T19:08:00Z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6186d900-5e25-48e8-8840-29424db9600a</vt:lpwstr>
  </property>
</Properties>
</file>